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7F" w:rsidRPr="00963551" w:rsidRDefault="00351046" w:rsidP="00872968">
      <w:pPr>
        <w:pStyle w:val="NoSpacing"/>
        <w:jc w:val="both"/>
        <w:rPr>
          <w:rFonts w:ascii="Candara" w:hAnsi="Candara" w:cstheme="majorBidi"/>
          <w:sz w:val="20"/>
          <w:szCs w:val="20"/>
        </w:rPr>
      </w:pPr>
      <w:r w:rsidRPr="00963551">
        <w:rPr>
          <w:rFonts w:ascii="Candara" w:hAnsi="Candara" w:cstheme="majorBidi"/>
          <w:sz w:val="20"/>
          <w:szCs w:val="20"/>
          <w:rtl/>
          <w:lang w:bidi="he-IL"/>
        </w:rPr>
        <w:t>כב אדר ב, תשעו</w:t>
      </w:r>
      <w:r w:rsidR="00594C30">
        <w:rPr>
          <w:rFonts w:ascii="Candara" w:hAnsi="Candara" w:cstheme="majorBidi"/>
          <w:sz w:val="20"/>
          <w:szCs w:val="20"/>
        </w:rPr>
        <w:tab/>
      </w:r>
      <w:r w:rsidR="00594C30">
        <w:rPr>
          <w:rFonts w:ascii="Candara" w:hAnsi="Candara" w:cstheme="majorBidi"/>
          <w:sz w:val="20"/>
          <w:szCs w:val="20"/>
        </w:rPr>
        <w:tab/>
      </w:r>
      <w:r w:rsidR="00594C30">
        <w:rPr>
          <w:rFonts w:ascii="Candara" w:hAnsi="Candara" w:cstheme="majorBidi"/>
          <w:sz w:val="20"/>
          <w:szCs w:val="20"/>
        </w:rPr>
        <w:tab/>
      </w:r>
      <w:r w:rsidR="00594C30">
        <w:rPr>
          <w:rFonts w:ascii="Candara" w:hAnsi="Candara" w:cstheme="majorBidi"/>
          <w:sz w:val="20"/>
          <w:szCs w:val="20"/>
        </w:rPr>
        <w:tab/>
        <w:t xml:space="preserve">     April</w:t>
      </w:r>
      <w:r w:rsidRPr="00963551">
        <w:rPr>
          <w:rFonts w:ascii="Candara" w:hAnsi="Candara" w:cstheme="majorBidi"/>
          <w:sz w:val="20"/>
          <w:szCs w:val="20"/>
        </w:rPr>
        <w:t xml:space="preserve"> 1, 2016</w:t>
      </w:r>
      <w:r w:rsidRPr="00963551">
        <w:rPr>
          <w:rFonts w:ascii="Candara" w:hAnsi="Candara" w:cstheme="majorBidi"/>
          <w:sz w:val="20"/>
          <w:szCs w:val="20"/>
        </w:rPr>
        <w:tab/>
      </w:r>
      <w:r w:rsidRPr="00963551">
        <w:rPr>
          <w:rFonts w:ascii="Candara" w:hAnsi="Candara" w:cstheme="majorBidi"/>
          <w:sz w:val="20"/>
          <w:szCs w:val="20"/>
        </w:rPr>
        <w:tab/>
      </w:r>
      <w:r w:rsidR="00872968" w:rsidRPr="00594C30">
        <w:rPr>
          <w:rFonts w:ascii="Candara" w:hAnsi="Candara" w:cstheme="majorBidi"/>
          <w:sz w:val="28"/>
          <w:szCs w:val="28"/>
          <w:u w:val="thick"/>
          <w:rtl/>
          <w:lang w:bidi="he-IL"/>
        </w:rPr>
        <w:t>פרשת שמיני</w:t>
      </w:r>
      <w:r w:rsidR="00872968">
        <w:rPr>
          <w:rFonts w:ascii="Candara" w:hAnsi="Candara" w:cstheme="majorBidi" w:hint="cs"/>
          <w:sz w:val="28"/>
          <w:szCs w:val="28"/>
          <w:u w:val="thick"/>
          <w:rtl/>
          <w:lang w:bidi="he-IL"/>
        </w:rPr>
        <w:t>/פרה</w:t>
      </w:r>
      <w:r w:rsidRPr="00963551">
        <w:rPr>
          <w:rFonts w:ascii="Candara" w:hAnsi="Candara" w:cstheme="majorBidi"/>
          <w:sz w:val="20"/>
          <w:szCs w:val="20"/>
        </w:rPr>
        <w:tab/>
      </w:r>
    </w:p>
    <w:p w:rsidR="00A24E6B" w:rsidRPr="003E3A32" w:rsidRDefault="00B31675" w:rsidP="00A24E6B">
      <w:pPr>
        <w:pStyle w:val="NoSpacing"/>
        <w:jc w:val="both"/>
        <w:rPr>
          <w:rFonts w:ascii="Candara" w:hAnsi="Candara" w:cstheme="majorBidi"/>
          <w:sz w:val="20"/>
          <w:szCs w:val="20"/>
          <w:u w:val="thick"/>
        </w:rPr>
      </w:pPr>
      <w:r>
        <w:rPr>
          <w:rFonts w:ascii="Candara" w:hAnsi="Candara" w:cstheme="majorBidi"/>
          <w:sz w:val="20"/>
          <w:szCs w:val="20"/>
        </w:rPr>
        <w:tab/>
      </w:r>
      <w:r>
        <w:rPr>
          <w:rFonts w:ascii="Candara" w:hAnsi="Candara" w:cstheme="majorBidi"/>
          <w:sz w:val="20"/>
          <w:szCs w:val="20"/>
        </w:rPr>
        <w:tab/>
      </w:r>
      <w:r w:rsidRPr="003E3A32">
        <w:rPr>
          <w:rFonts w:ascii="Candara" w:hAnsi="Candara" w:cstheme="majorBidi"/>
          <w:sz w:val="20"/>
          <w:szCs w:val="20"/>
          <w:u w:val="thick"/>
        </w:rPr>
        <w:t>It is all in the Torah</w:t>
      </w:r>
    </w:p>
    <w:p w:rsidR="00A24E6B" w:rsidRPr="00ED225D" w:rsidRDefault="00046A43" w:rsidP="000D2E6A">
      <w:pPr>
        <w:pStyle w:val="NoSpacing"/>
        <w:ind w:firstLine="720"/>
        <w:jc w:val="both"/>
        <w:rPr>
          <w:rFonts w:ascii="Candara" w:hAnsi="Candara" w:cstheme="majorBidi"/>
          <w:sz w:val="16"/>
          <w:szCs w:val="16"/>
        </w:rPr>
      </w:pPr>
      <w:r w:rsidRPr="003E3A32">
        <w:rPr>
          <w:rFonts w:ascii="Candara" w:hAnsi="Candara" w:cstheme="majorBidi"/>
          <w:sz w:val="20"/>
          <w:szCs w:val="20"/>
        </w:rPr>
        <w:t>T</w:t>
      </w:r>
      <w:r w:rsidR="00B31675" w:rsidRPr="003E3A32">
        <w:rPr>
          <w:rFonts w:ascii="Candara" w:hAnsi="Candara" w:cstheme="majorBidi"/>
          <w:sz w:val="20"/>
          <w:szCs w:val="20"/>
        </w:rPr>
        <w:t xml:space="preserve">he </w:t>
      </w:r>
      <w:r w:rsidRPr="003E3A32">
        <w:rPr>
          <w:rFonts w:ascii="Candara" w:hAnsi="Candara" w:cstheme="majorBidi"/>
          <w:sz w:val="20"/>
          <w:szCs w:val="20"/>
        </w:rPr>
        <w:t>Gra</w:t>
      </w:r>
      <w:r w:rsidR="00262BE9" w:rsidRPr="003E3A32">
        <w:rPr>
          <w:rStyle w:val="FootnoteReference"/>
          <w:rFonts w:ascii="Candara" w:hAnsi="Candara" w:cstheme="majorBidi"/>
          <w:sz w:val="20"/>
          <w:szCs w:val="20"/>
        </w:rPr>
        <w:footnoteReference w:id="2"/>
      </w:r>
      <w:r w:rsidR="00B36A45" w:rsidRPr="003E3A32">
        <w:rPr>
          <w:rFonts w:ascii="Candara" w:hAnsi="Candara" w:cstheme="majorBidi"/>
          <w:sz w:val="20"/>
          <w:szCs w:val="20"/>
        </w:rPr>
        <w:t>tells us</w:t>
      </w:r>
      <w:r w:rsidR="00FB6CEC" w:rsidRPr="003E3A32">
        <w:rPr>
          <w:rFonts w:ascii="Candara" w:hAnsi="Candara" w:cstheme="majorBidi"/>
          <w:sz w:val="20"/>
          <w:szCs w:val="20"/>
        </w:rPr>
        <w:t>:‘</w:t>
      </w:r>
      <w:r w:rsidR="00B31675" w:rsidRPr="003E3A32">
        <w:rPr>
          <w:rFonts w:ascii="Candara" w:hAnsi="Candara" w:cstheme="majorBidi"/>
          <w:sz w:val="20"/>
          <w:szCs w:val="20"/>
        </w:rPr>
        <w:t>the rule is that all that was, is and will be until the end of time is in</w:t>
      </w:r>
      <w:r w:rsidR="00FB6CEC" w:rsidRPr="003E3A32">
        <w:rPr>
          <w:rFonts w:ascii="Candara" w:hAnsi="Candara" w:cstheme="majorBidi"/>
          <w:sz w:val="20"/>
          <w:szCs w:val="20"/>
        </w:rPr>
        <w:t>cluded in</w:t>
      </w:r>
      <w:r w:rsidR="00B31675" w:rsidRPr="003E3A32">
        <w:rPr>
          <w:rFonts w:ascii="Candara" w:hAnsi="Candara" w:cstheme="majorBidi"/>
          <w:sz w:val="20"/>
          <w:szCs w:val="20"/>
        </w:rPr>
        <w:t xml:space="preserve"> the </w:t>
      </w:r>
      <w:r w:rsidR="00262BE9" w:rsidRPr="003E3A32">
        <w:rPr>
          <w:rFonts w:ascii="Candara" w:hAnsi="Candara" w:cstheme="majorBidi"/>
          <w:sz w:val="20"/>
          <w:szCs w:val="20"/>
        </w:rPr>
        <w:t>T</w:t>
      </w:r>
      <w:r w:rsidR="00B31675" w:rsidRPr="003E3A32">
        <w:rPr>
          <w:rFonts w:ascii="Candara" w:hAnsi="Candara" w:cstheme="majorBidi"/>
          <w:sz w:val="20"/>
          <w:szCs w:val="20"/>
        </w:rPr>
        <w:t>ora</w:t>
      </w:r>
      <w:r w:rsidR="00262BE9" w:rsidRPr="003E3A32">
        <w:rPr>
          <w:rFonts w:ascii="Candara" w:hAnsi="Candara" w:cstheme="majorBidi"/>
          <w:sz w:val="20"/>
          <w:szCs w:val="20"/>
        </w:rPr>
        <w:t>h</w:t>
      </w:r>
      <w:r w:rsidR="00FB6CEC" w:rsidRPr="003E3A32">
        <w:rPr>
          <w:rFonts w:ascii="Candara" w:hAnsi="Candara" w:cstheme="majorBidi"/>
          <w:sz w:val="20"/>
          <w:szCs w:val="20"/>
        </w:rPr>
        <w:t xml:space="preserve"> from </w:t>
      </w:r>
      <w:r w:rsidR="00FB6CEC" w:rsidRPr="003E3A32">
        <w:rPr>
          <w:rFonts w:ascii="Candara" w:hAnsi="Candara" w:cstheme="majorBidi"/>
          <w:sz w:val="20"/>
          <w:szCs w:val="20"/>
          <w:rtl/>
          <w:lang w:bidi="he-IL"/>
        </w:rPr>
        <w:t>בראשית</w:t>
      </w:r>
      <w:r w:rsidR="00FB6CEC" w:rsidRPr="003E3A32">
        <w:rPr>
          <w:rFonts w:ascii="Candara" w:hAnsi="Candara" w:cstheme="majorBidi"/>
          <w:sz w:val="20"/>
          <w:szCs w:val="20"/>
          <w:lang w:bidi="he-IL"/>
        </w:rPr>
        <w:t xml:space="preserve"> (first Pasuk in Breishis) until </w:t>
      </w:r>
      <w:r w:rsidR="00FB6CEC" w:rsidRPr="003E3A32">
        <w:rPr>
          <w:rFonts w:ascii="Candara" w:hAnsi="Candara" w:cstheme="majorBidi"/>
          <w:sz w:val="20"/>
          <w:szCs w:val="20"/>
          <w:rtl/>
          <w:lang w:bidi="he-IL"/>
        </w:rPr>
        <w:t>לעיני כל ישראל</w:t>
      </w:r>
      <w:r w:rsidR="00FB6CEC" w:rsidRPr="003E3A32">
        <w:rPr>
          <w:rFonts w:ascii="Candara" w:hAnsi="Candara" w:cstheme="majorBidi"/>
          <w:sz w:val="20"/>
          <w:szCs w:val="20"/>
          <w:lang w:bidi="he-IL"/>
        </w:rPr>
        <w:t xml:space="preserve"> (last Pasuk in </w:t>
      </w:r>
      <w:r w:rsidR="004B69B0">
        <w:rPr>
          <w:rFonts w:ascii="Candara" w:hAnsi="Candara" w:cstheme="majorBidi" w:hint="cs"/>
          <w:sz w:val="20"/>
          <w:szCs w:val="20"/>
          <w:rtl/>
          <w:lang w:bidi="he-IL"/>
        </w:rPr>
        <w:t>וזאת הברכה</w:t>
      </w:r>
      <w:r w:rsidR="00FB6CEC" w:rsidRPr="003E3A32">
        <w:rPr>
          <w:rFonts w:ascii="Candara" w:hAnsi="Candara" w:cstheme="majorBidi"/>
          <w:sz w:val="20"/>
          <w:szCs w:val="20"/>
          <w:lang w:bidi="he-IL"/>
        </w:rPr>
        <w:t>)</w:t>
      </w:r>
      <w:r w:rsidR="00B31675" w:rsidRPr="003E3A32">
        <w:rPr>
          <w:rFonts w:ascii="Candara" w:hAnsi="Candara" w:cstheme="majorBidi"/>
          <w:sz w:val="20"/>
          <w:szCs w:val="20"/>
        </w:rPr>
        <w:t xml:space="preserve">. Not in a general sense </w:t>
      </w:r>
      <w:r w:rsidR="00262BE9" w:rsidRPr="003E3A32">
        <w:rPr>
          <w:rFonts w:ascii="Candara" w:hAnsi="Candara" w:cstheme="majorBidi"/>
          <w:sz w:val="20"/>
          <w:szCs w:val="20"/>
        </w:rPr>
        <w:t>rather the</w:t>
      </w:r>
      <w:r w:rsidR="00B31675" w:rsidRPr="003E3A32">
        <w:rPr>
          <w:rFonts w:ascii="Candara" w:hAnsi="Candara" w:cstheme="majorBidi"/>
          <w:sz w:val="20"/>
          <w:szCs w:val="20"/>
        </w:rPr>
        <w:t xml:space="preserve"> detailsof every species, each person indiv</w:t>
      </w:r>
      <w:r w:rsidR="00262BE9" w:rsidRPr="003E3A32">
        <w:rPr>
          <w:rFonts w:ascii="Candara" w:hAnsi="Candara" w:cstheme="majorBidi"/>
          <w:sz w:val="20"/>
          <w:szCs w:val="20"/>
        </w:rPr>
        <w:t>idually</w:t>
      </w:r>
      <w:r w:rsidR="00B31675" w:rsidRPr="003E3A32">
        <w:rPr>
          <w:rFonts w:ascii="Candara" w:hAnsi="Candara" w:cstheme="majorBidi"/>
          <w:sz w:val="20"/>
          <w:szCs w:val="20"/>
        </w:rPr>
        <w:t xml:space="preserve"> and the </w:t>
      </w:r>
      <w:r w:rsidR="00624945" w:rsidRPr="003E3A32">
        <w:rPr>
          <w:rFonts w:ascii="Candara" w:hAnsi="Candara" w:cstheme="majorBidi"/>
          <w:sz w:val="20"/>
          <w:szCs w:val="20"/>
        </w:rPr>
        <w:t xml:space="preserve">most minute </w:t>
      </w:r>
      <w:r w:rsidR="00B31675" w:rsidRPr="003E3A32">
        <w:rPr>
          <w:rFonts w:ascii="Candara" w:hAnsi="Candara" w:cstheme="majorBidi"/>
          <w:sz w:val="20"/>
          <w:szCs w:val="20"/>
        </w:rPr>
        <w:t>detail</w:t>
      </w:r>
      <w:r w:rsidR="00624945" w:rsidRPr="003E3A32">
        <w:rPr>
          <w:rFonts w:ascii="Candara" w:hAnsi="Candara" w:cstheme="majorBidi"/>
          <w:sz w:val="20"/>
          <w:szCs w:val="20"/>
        </w:rPr>
        <w:t xml:space="preserve">sof all that will happen to him </w:t>
      </w:r>
      <w:r w:rsidR="00B31675" w:rsidRPr="003E3A32">
        <w:rPr>
          <w:rFonts w:ascii="Candara" w:hAnsi="Candara" w:cstheme="majorBidi"/>
          <w:sz w:val="20"/>
          <w:szCs w:val="20"/>
        </w:rPr>
        <w:t>from his b</w:t>
      </w:r>
      <w:r w:rsidR="00262BE9" w:rsidRPr="003E3A32">
        <w:rPr>
          <w:rFonts w:ascii="Candara" w:hAnsi="Candara" w:cstheme="majorBidi"/>
          <w:sz w:val="20"/>
          <w:szCs w:val="20"/>
        </w:rPr>
        <w:t>i</w:t>
      </w:r>
      <w:r w:rsidR="00B31675" w:rsidRPr="003E3A32">
        <w:rPr>
          <w:rFonts w:ascii="Candara" w:hAnsi="Candara" w:cstheme="majorBidi"/>
          <w:sz w:val="20"/>
          <w:szCs w:val="20"/>
        </w:rPr>
        <w:t xml:space="preserve">rth </w:t>
      </w:r>
      <w:r w:rsidR="00624945" w:rsidRPr="003E3A32">
        <w:rPr>
          <w:rFonts w:ascii="Candara" w:hAnsi="Candara" w:cstheme="majorBidi"/>
          <w:sz w:val="20"/>
          <w:szCs w:val="20"/>
        </w:rPr>
        <w:t>until his</w:t>
      </w:r>
      <w:r w:rsidR="00B31675" w:rsidRPr="003E3A32">
        <w:rPr>
          <w:rFonts w:ascii="Candara" w:hAnsi="Candara" w:cstheme="majorBidi"/>
          <w:sz w:val="20"/>
          <w:szCs w:val="20"/>
        </w:rPr>
        <w:t xml:space="preserve"> death. </w:t>
      </w:r>
      <w:r w:rsidR="00624945" w:rsidRPr="003E3A32">
        <w:rPr>
          <w:rFonts w:ascii="Candara" w:hAnsi="Candara" w:cstheme="majorBidi"/>
          <w:sz w:val="20"/>
          <w:szCs w:val="20"/>
        </w:rPr>
        <w:t xml:space="preserve">Similarly, each species of </w:t>
      </w:r>
      <w:r w:rsidR="00B31675" w:rsidRPr="003E3A32">
        <w:rPr>
          <w:rFonts w:ascii="Candara" w:hAnsi="Candara" w:cstheme="majorBidi"/>
          <w:sz w:val="20"/>
          <w:szCs w:val="20"/>
        </w:rPr>
        <w:t xml:space="preserve">animal, </w:t>
      </w:r>
      <w:r w:rsidR="00624945" w:rsidRPr="003E3A32">
        <w:rPr>
          <w:rFonts w:ascii="Candara" w:hAnsi="Candara" w:cstheme="majorBidi"/>
          <w:sz w:val="20"/>
          <w:szCs w:val="20"/>
        </w:rPr>
        <w:t xml:space="preserve">every </w:t>
      </w:r>
      <w:r w:rsidR="00B31675" w:rsidRPr="003E3A32">
        <w:rPr>
          <w:rFonts w:ascii="Candara" w:hAnsi="Candara" w:cstheme="majorBidi"/>
          <w:sz w:val="20"/>
          <w:szCs w:val="20"/>
        </w:rPr>
        <w:t xml:space="preserve">living creature, </w:t>
      </w:r>
      <w:r w:rsidR="00624945" w:rsidRPr="003E3A32">
        <w:rPr>
          <w:rFonts w:ascii="Candara" w:hAnsi="Candara" w:cstheme="majorBidi"/>
          <w:sz w:val="20"/>
          <w:szCs w:val="20"/>
        </w:rPr>
        <w:t xml:space="preserve">every </w:t>
      </w:r>
      <w:r w:rsidR="00B31675" w:rsidRPr="003E3A32">
        <w:rPr>
          <w:rFonts w:ascii="Candara" w:hAnsi="Candara" w:cstheme="majorBidi"/>
          <w:sz w:val="20"/>
          <w:szCs w:val="20"/>
        </w:rPr>
        <w:t>plant</w:t>
      </w:r>
      <w:r w:rsidR="00624945" w:rsidRPr="003E3A32">
        <w:rPr>
          <w:rFonts w:ascii="Candara" w:hAnsi="Candara" w:cstheme="majorBidi"/>
          <w:sz w:val="20"/>
          <w:szCs w:val="20"/>
        </w:rPr>
        <w:t xml:space="preserve"> and </w:t>
      </w:r>
      <w:r w:rsidR="00B31675" w:rsidRPr="003E3A32">
        <w:rPr>
          <w:rFonts w:ascii="Candara" w:hAnsi="Candara" w:cstheme="majorBidi"/>
          <w:sz w:val="20"/>
          <w:szCs w:val="20"/>
        </w:rPr>
        <w:t xml:space="preserve">mineral </w:t>
      </w:r>
      <w:r w:rsidR="00624945" w:rsidRPr="003E3A32">
        <w:rPr>
          <w:rFonts w:ascii="Candara" w:hAnsi="Candara" w:cstheme="majorBidi"/>
          <w:sz w:val="20"/>
          <w:szCs w:val="20"/>
        </w:rPr>
        <w:t xml:space="preserve">including its smallest details and </w:t>
      </w:r>
      <w:r w:rsidR="00B31675" w:rsidRPr="003E3A32">
        <w:rPr>
          <w:rFonts w:ascii="Candara" w:hAnsi="Candara" w:cstheme="majorBidi"/>
          <w:sz w:val="20"/>
          <w:szCs w:val="20"/>
        </w:rPr>
        <w:t xml:space="preserve">each </w:t>
      </w:r>
      <w:r w:rsidR="00262BE9" w:rsidRPr="003E3A32">
        <w:rPr>
          <w:rFonts w:ascii="Candara" w:hAnsi="Candara" w:cstheme="majorBidi"/>
          <w:sz w:val="20"/>
          <w:szCs w:val="20"/>
        </w:rPr>
        <w:t xml:space="preserve">species </w:t>
      </w:r>
      <w:r w:rsidR="00B31675" w:rsidRPr="003E3A32">
        <w:rPr>
          <w:rFonts w:ascii="Candara" w:hAnsi="Candara" w:cstheme="majorBidi"/>
          <w:sz w:val="20"/>
          <w:szCs w:val="20"/>
        </w:rPr>
        <w:t>and member of that species forever and e</w:t>
      </w:r>
      <w:r w:rsidR="00624945" w:rsidRPr="003E3A32">
        <w:rPr>
          <w:rFonts w:ascii="Candara" w:hAnsi="Candara" w:cstheme="majorBidi"/>
          <w:sz w:val="20"/>
          <w:szCs w:val="20"/>
        </w:rPr>
        <w:t xml:space="preserve">verything </w:t>
      </w:r>
      <w:r w:rsidR="00B31675" w:rsidRPr="003E3A32">
        <w:rPr>
          <w:rFonts w:ascii="Candara" w:hAnsi="Candara" w:cstheme="majorBidi"/>
          <w:sz w:val="20"/>
          <w:szCs w:val="20"/>
        </w:rPr>
        <w:t>that will happen to t</w:t>
      </w:r>
      <w:r w:rsidR="00262BE9" w:rsidRPr="003E3A32">
        <w:rPr>
          <w:rFonts w:ascii="Candara" w:hAnsi="Candara" w:cstheme="majorBidi"/>
          <w:sz w:val="20"/>
          <w:szCs w:val="20"/>
        </w:rPr>
        <w:t xml:space="preserve">hem </w:t>
      </w:r>
      <w:r w:rsidR="00B31675" w:rsidRPr="003E3A32">
        <w:rPr>
          <w:rFonts w:ascii="Candara" w:hAnsi="Candara" w:cstheme="majorBidi"/>
          <w:sz w:val="20"/>
          <w:szCs w:val="20"/>
        </w:rPr>
        <w:t>and their roots.</w:t>
      </w:r>
      <w:r w:rsidR="00624945" w:rsidRPr="003E3A32">
        <w:rPr>
          <w:rFonts w:ascii="Candara" w:hAnsi="Candara" w:cstheme="majorBidi"/>
          <w:sz w:val="20"/>
          <w:szCs w:val="20"/>
        </w:rPr>
        <w:t>’</w:t>
      </w:r>
      <w:r w:rsidR="007511A3" w:rsidRPr="003E3A32">
        <w:rPr>
          <w:rFonts w:ascii="Candara" w:hAnsi="Candara" w:cstheme="majorBidi"/>
          <w:sz w:val="20"/>
          <w:szCs w:val="20"/>
        </w:rPr>
        <w:t>The Ramban</w:t>
      </w:r>
      <w:r w:rsidR="007511A3" w:rsidRPr="003E3A32">
        <w:rPr>
          <w:rStyle w:val="FootnoteReference"/>
          <w:rFonts w:ascii="Candara" w:hAnsi="Candara" w:cstheme="majorBidi"/>
          <w:sz w:val="20"/>
          <w:szCs w:val="20"/>
        </w:rPr>
        <w:footnoteReference w:id="3"/>
      </w:r>
      <w:r w:rsidR="00B31675" w:rsidRPr="003E3A32">
        <w:rPr>
          <w:rFonts w:ascii="Candara" w:hAnsi="Candara" w:cstheme="majorBidi"/>
          <w:sz w:val="20"/>
          <w:szCs w:val="20"/>
        </w:rPr>
        <w:t xml:space="preserve"> writes all that was </w:t>
      </w:r>
      <w:r w:rsidR="00063DEE" w:rsidRPr="003E3A32">
        <w:rPr>
          <w:rFonts w:ascii="Candara" w:hAnsi="Candara" w:cstheme="majorBidi"/>
          <w:sz w:val="20"/>
          <w:szCs w:val="20"/>
        </w:rPr>
        <w:t xml:space="preserve">transmitted </w:t>
      </w:r>
      <w:r w:rsidR="00B31675" w:rsidRPr="003E3A32">
        <w:rPr>
          <w:rFonts w:ascii="Candara" w:hAnsi="Candara" w:cstheme="majorBidi"/>
          <w:sz w:val="20"/>
          <w:szCs w:val="20"/>
        </w:rPr>
        <w:t xml:space="preserve">to </w:t>
      </w:r>
      <w:r w:rsidR="007511A3" w:rsidRPr="003E3A32">
        <w:rPr>
          <w:rFonts w:ascii="Candara" w:hAnsi="Candara" w:cstheme="majorBidi"/>
          <w:sz w:val="20"/>
          <w:szCs w:val="20"/>
        </w:rPr>
        <w:t>M</w:t>
      </w:r>
      <w:r w:rsidR="00B31675" w:rsidRPr="003E3A32">
        <w:rPr>
          <w:rFonts w:ascii="Candara" w:hAnsi="Candara" w:cstheme="majorBidi"/>
          <w:sz w:val="20"/>
          <w:szCs w:val="20"/>
        </w:rPr>
        <w:t xml:space="preserve">oshewas written in the </w:t>
      </w:r>
      <w:r w:rsidR="007511A3" w:rsidRPr="003E3A32">
        <w:rPr>
          <w:rFonts w:ascii="Candara" w:hAnsi="Candara" w:cstheme="majorBidi"/>
          <w:sz w:val="20"/>
          <w:szCs w:val="20"/>
        </w:rPr>
        <w:t>T</w:t>
      </w:r>
      <w:r w:rsidR="00B31675" w:rsidRPr="003E3A32">
        <w:rPr>
          <w:rFonts w:ascii="Candara" w:hAnsi="Candara" w:cstheme="majorBidi"/>
          <w:sz w:val="20"/>
          <w:szCs w:val="20"/>
        </w:rPr>
        <w:t>ora</w:t>
      </w:r>
      <w:r w:rsidR="007511A3" w:rsidRPr="003E3A32">
        <w:rPr>
          <w:rFonts w:ascii="Candara" w:hAnsi="Candara" w:cstheme="majorBidi"/>
          <w:sz w:val="20"/>
          <w:szCs w:val="20"/>
        </w:rPr>
        <w:t>h</w:t>
      </w:r>
      <w:r w:rsidR="00B31675" w:rsidRPr="003E3A32">
        <w:rPr>
          <w:rFonts w:ascii="Candara" w:hAnsi="Candara" w:cstheme="majorBidi"/>
          <w:sz w:val="20"/>
          <w:szCs w:val="20"/>
        </w:rPr>
        <w:t xml:space="preserve"> explicitly or in hints within </w:t>
      </w:r>
      <w:r w:rsidR="00063DEE" w:rsidRPr="003E3A32">
        <w:rPr>
          <w:rFonts w:ascii="Candara" w:hAnsi="Candara" w:cstheme="majorBidi"/>
          <w:sz w:val="20"/>
          <w:szCs w:val="20"/>
        </w:rPr>
        <w:t xml:space="preserve">the </w:t>
      </w:r>
      <w:r w:rsidR="00B31675" w:rsidRPr="003E3A32">
        <w:rPr>
          <w:rFonts w:ascii="Candara" w:hAnsi="Candara" w:cstheme="majorBidi"/>
          <w:sz w:val="20"/>
          <w:szCs w:val="20"/>
        </w:rPr>
        <w:t xml:space="preserve">words or by </w:t>
      </w:r>
      <w:r w:rsidR="007511A3" w:rsidRPr="003E3A32">
        <w:rPr>
          <w:rFonts w:ascii="Candara" w:hAnsi="Candara" w:cstheme="majorBidi"/>
          <w:sz w:val="20"/>
          <w:szCs w:val="20"/>
        </w:rPr>
        <w:t>G</w:t>
      </w:r>
      <w:r w:rsidR="00B31675" w:rsidRPr="003E3A32">
        <w:rPr>
          <w:rFonts w:ascii="Candara" w:hAnsi="Candara" w:cstheme="majorBidi"/>
          <w:sz w:val="20"/>
          <w:szCs w:val="20"/>
        </w:rPr>
        <w:t xml:space="preserve">ematria, </w:t>
      </w:r>
      <w:r w:rsidR="00063DEE" w:rsidRPr="003E3A32">
        <w:rPr>
          <w:rFonts w:ascii="Candara" w:hAnsi="Candara" w:cstheme="majorBidi"/>
          <w:sz w:val="20"/>
          <w:szCs w:val="20"/>
        </w:rPr>
        <w:t xml:space="preserve">in </w:t>
      </w:r>
      <w:r w:rsidR="00B31675" w:rsidRPr="003E3A32">
        <w:rPr>
          <w:rFonts w:ascii="Candara" w:hAnsi="Candara" w:cstheme="majorBidi"/>
          <w:sz w:val="20"/>
          <w:szCs w:val="20"/>
        </w:rPr>
        <w:t xml:space="preserve">the forms or crowns of </w:t>
      </w:r>
      <w:r w:rsidR="00063DEE" w:rsidRPr="003E3A32">
        <w:rPr>
          <w:rFonts w:ascii="Candara" w:hAnsi="Candara" w:cstheme="majorBidi"/>
          <w:sz w:val="20"/>
          <w:szCs w:val="20"/>
        </w:rPr>
        <w:t xml:space="preserve">the </w:t>
      </w:r>
      <w:r w:rsidR="00B31675" w:rsidRPr="003E3A32">
        <w:rPr>
          <w:rFonts w:ascii="Candara" w:hAnsi="Candara" w:cstheme="majorBidi"/>
          <w:sz w:val="20"/>
          <w:szCs w:val="20"/>
        </w:rPr>
        <w:t>letters. A</w:t>
      </w:r>
      <w:r w:rsidR="007511A3" w:rsidRPr="003E3A32">
        <w:rPr>
          <w:rFonts w:ascii="Candara" w:hAnsi="Candara" w:cstheme="majorBidi"/>
          <w:sz w:val="20"/>
          <w:szCs w:val="20"/>
        </w:rPr>
        <w:t xml:space="preserve">dditionally, </w:t>
      </w:r>
      <w:r w:rsidR="00B31675" w:rsidRPr="003E3A32">
        <w:rPr>
          <w:rFonts w:ascii="Candara" w:hAnsi="Candara" w:cstheme="majorBidi"/>
          <w:sz w:val="20"/>
          <w:szCs w:val="20"/>
        </w:rPr>
        <w:t xml:space="preserve">the </w:t>
      </w:r>
      <w:r w:rsidR="007511A3" w:rsidRPr="003E3A32">
        <w:rPr>
          <w:rFonts w:ascii="Candara" w:hAnsi="Candara" w:cstheme="majorBidi"/>
          <w:sz w:val="20"/>
          <w:szCs w:val="20"/>
        </w:rPr>
        <w:t>T</w:t>
      </w:r>
      <w:r w:rsidR="00B31675" w:rsidRPr="003E3A32">
        <w:rPr>
          <w:rFonts w:ascii="Candara" w:hAnsi="Candara" w:cstheme="majorBidi"/>
          <w:sz w:val="20"/>
          <w:szCs w:val="20"/>
        </w:rPr>
        <w:t>ora</w:t>
      </w:r>
      <w:r w:rsidR="007511A3" w:rsidRPr="003E3A32">
        <w:rPr>
          <w:rFonts w:ascii="Candara" w:hAnsi="Candara" w:cstheme="majorBidi"/>
          <w:sz w:val="20"/>
          <w:szCs w:val="20"/>
        </w:rPr>
        <w:t>h</w:t>
      </w:r>
      <w:r w:rsidR="00B31675" w:rsidRPr="003E3A32">
        <w:rPr>
          <w:rFonts w:ascii="Candara" w:hAnsi="Candara" w:cstheme="majorBidi"/>
          <w:sz w:val="20"/>
          <w:szCs w:val="20"/>
        </w:rPr>
        <w:t xml:space="preserve"> is expl</w:t>
      </w:r>
      <w:r w:rsidR="007511A3" w:rsidRPr="003E3A32">
        <w:rPr>
          <w:rFonts w:ascii="Candara" w:hAnsi="Candara" w:cstheme="majorBidi"/>
          <w:sz w:val="20"/>
          <w:szCs w:val="20"/>
        </w:rPr>
        <w:t>ained</w:t>
      </w:r>
      <w:r w:rsidR="00B31675" w:rsidRPr="003E3A32">
        <w:rPr>
          <w:rFonts w:ascii="Candara" w:hAnsi="Candara" w:cstheme="majorBidi"/>
          <w:sz w:val="20"/>
          <w:szCs w:val="20"/>
        </w:rPr>
        <w:t xml:space="preserve"> on 4 levels</w:t>
      </w:r>
      <w:r w:rsidR="007511A3" w:rsidRPr="003E3A32">
        <w:rPr>
          <w:rFonts w:ascii="Candara" w:hAnsi="Candara" w:cstheme="majorBidi"/>
          <w:sz w:val="20"/>
          <w:szCs w:val="20"/>
        </w:rPr>
        <w:t xml:space="preserve">, known as </w:t>
      </w:r>
      <w:r w:rsidR="007511A3" w:rsidRPr="003E3A32">
        <w:rPr>
          <w:rFonts w:ascii="Candara" w:hAnsi="Candara" w:cstheme="majorBidi"/>
          <w:sz w:val="20"/>
          <w:szCs w:val="20"/>
          <w:rtl/>
          <w:lang w:bidi="he-IL"/>
        </w:rPr>
        <w:t>פרדס</w:t>
      </w:r>
      <w:r w:rsidR="007511A3" w:rsidRPr="003E3A32">
        <w:rPr>
          <w:rFonts w:ascii="Candara" w:hAnsi="Candara" w:cstheme="majorBidi"/>
          <w:sz w:val="20"/>
          <w:szCs w:val="20"/>
          <w:lang w:bidi="he-IL"/>
        </w:rPr>
        <w:t>-</w:t>
      </w:r>
      <w:r w:rsidR="007511A3" w:rsidRPr="003E3A32">
        <w:rPr>
          <w:rFonts w:ascii="Candara" w:hAnsi="Candara" w:cstheme="majorBidi"/>
          <w:sz w:val="20"/>
          <w:szCs w:val="20"/>
          <w:rtl/>
          <w:lang w:bidi="he-IL"/>
        </w:rPr>
        <w:t>פשט, רמז, דרוש, סוד</w:t>
      </w:r>
      <w:r w:rsidR="00B31675" w:rsidRPr="003E3A32">
        <w:rPr>
          <w:rFonts w:ascii="Candara" w:hAnsi="Candara" w:cstheme="majorBidi"/>
          <w:sz w:val="20"/>
          <w:szCs w:val="20"/>
        </w:rPr>
        <w:t xml:space="preserve">. </w:t>
      </w:r>
      <w:r w:rsidR="00B36A45" w:rsidRPr="003E3A32">
        <w:rPr>
          <w:rFonts w:ascii="Candara" w:hAnsi="Candara" w:cstheme="majorBidi"/>
          <w:sz w:val="20"/>
          <w:szCs w:val="20"/>
        </w:rPr>
        <w:t xml:space="preserve">In </w:t>
      </w:r>
      <w:r w:rsidR="000D2E6A">
        <w:rPr>
          <w:rFonts w:ascii="Candara" w:hAnsi="Candara" w:cstheme="majorBidi"/>
          <w:sz w:val="20"/>
          <w:szCs w:val="20"/>
        </w:rPr>
        <w:t xml:space="preserve">a similar fashion, </w:t>
      </w:r>
      <w:r w:rsidR="00B36A45" w:rsidRPr="003E3A32">
        <w:rPr>
          <w:rFonts w:ascii="Candara" w:hAnsi="Candara" w:cstheme="majorBidi"/>
          <w:sz w:val="20"/>
          <w:szCs w:val="20"/>
        </w:rPr>
        <w:t xml:space="preserve">the </w:t>
      </w:r>
      <w:r w:rsidR="007511A3" w:rsidRPr="003E3A32">
        <w:rPr>
          <w:rFonts w:ascii="Candara" w:hAnsi="Candara" w:cstheme="majorBidi"/>
          <w:sz w:val="20"/>
          <w:szCs w:val="20"/>
        </w:rPr>
        <w:t>Ramak</w:t>
      </w:r>
      <w:r w:rsidR="007511A3" w:rsidRPr="003E3A32">
        <w:rPr>
          <w:rStyle w:val="FootnoteReference"/>
          <w:rFonts w:ascii="Candara" w:hAnsi="Candara" w:cstheme="majorBidi"/>
          <w:sz w:val="20"/>
          <w:szCs w:val="20"/>
        </w:rPr>
        <w:footnoteReference w:id="4"/>
      </w:r>
      <w:r w:rsidR="00CE7893" w:rsidRPr="003E3A32">
        <w:rPr>
          <w:rFonts w:ascii="Candara" w:hAnsi="Candara" w:cstheme="majorBidi"/>
          <w:sz w:val="20"/>
          <w:szCs w:val="20"/>
        </w:rPr>
        <w:t>(1522-1570)</w:t>
      </w:r>
      <w:r w:rsidR="000D2E6A">
        <w:rPr>
          <w:rFonts w:ascii="Candara" w:hAnsi="Candara" w:cstheme="majorBidi"/>
          <w:sz w:val="20"/>
          <w:szCs w:val="20"/>
        </w:rPr>
        <w:t xml:space="preserve"> writes </w:t>
      </w:r>
      <w:r w:rsidR="00B31675" w:rsidRPr="003E3A32">
        <w:rPr>
          <w:rFonts w:ascii="Candara" w:hAnsi="Candara" w:cstheme="majorBidi"/>
          <w:sz w:val="20"/>
          <w:szCs w:val="20"/>
        </w:rPr>
        <w:t>the secrets of</w:t>
      </w:r>
      <w:r w:rsidR="009A35FC" w:rsidRPr="003E3A32">
        <w:rPr>
          <w:rFonts w:ascii="Candara" w:hAnsi="Candara" w:cstheme="majorBidi"/>
          <w:sz w:val="20"/>
          <w:szCs w:val="20"/>
        </w:rPr>
        <w:t xml:space="preserve"> our </w:t>
      </w:r>
      <w:r w:rsidR="00B31675" w:rsidRPr="003E3A32">
        <w:rPr>
          <w:rFonts w:ascii="Candara" w:hAnsi="Candara" w:cstheme="majorBidi"/>
          <w:sz w:val="20"/>
          <w:szCs w:val="20"/>
        </w:rPr>
        <w:t xml:space="preserve">holy </w:t>
      </w:r>
      <w:r w:rsidR="009A35FC" w:rsidRPr="003E3A32">
        <w:rPr>
          <w:rFonts w:ascii="Candara" w:hAnsi="Candara" w:cstheme="majorBidi"/>
          <w:sz w:val="20"/>
          <w:szCs w:val="20"/>
        </w:rPr>
        <w:t>T</w:t>
      </w:r>
      <w:r w:rsidR="00B31675" w:rsidRPr="003E3A32">
        <w:rPr>
          <w:rFonts w:ascii="Candara" w:hAnsi="Candara" w:cstheme="majorBidi"/>
          <w:sz w:val="20"/>
          <w:szCs w:val="20"/>
        </w:rPr>
        <w:t xml:space="preserve">orah </w:t>
      </w:r>
      <w:r w:rsidR="009A35FC" w:rsidRPr="003E3A32">
        <w:rPr>
          <w:rFonts w:ascii="Candara" w:hAnsi="Candara" w:cstheme="majorBidi"/>
          <w:sz w:val="20"/>
          <w:szCs w:val="20"/>
        </w:rPr>
        <w:t xml:space="preserve">are </w:t>
      </w:r>
      <w:r w:rsidR="00B31675" w:rsidRPr="003E3A32">
        <w:rPr>
          <w:rFonts w:ascii="Candara" w:hAnsi="Candara" w:cstheme="majorBidi"/>
          <w:sz w:val="20"/>
          <w:szCs w:val="20"/>
        </w:rPr>
        <w:t>revealed thr</w:t>
      </w:r>
      <w:r w:rsidR="009A35FC" w:rsidRPr="003E3A32">
        <w:rPr>
          <w:rFonts w:ascii="Candara" w:hAnsi="Candara" w:cstheme="majorBidi"/>
          <w:sz w:val="20"/>
          <w:szCs w:val="20"/>
        </w:rPr>
        <w:t xml:space="preserve">ough </w:t>
      </w:r>
      <w:r w:rsidR="00B31675" w:rsidRPr="003E3A32">
        <w:rPr>
          <w:rFonts w:ascii="Candara" w:hAnsi="Candara" w:cstheme="majorBidi"/>
          <w:sz w:val="20"/>
          <w:szCs w:val="20"/>
        </w:rPr>
        <w:t xml:space="preserve">knowledge of combinations, </w:t>
      </w:r>
      <w:r w:rsidR="009A35FC" w:rsidRPr="003E3A32">
        <w:rPr>
          <w:rFonts w:ascii="Candara" w:hAnsi="Candara" w:cstheme="majorBidi"/>
          <w:sz w:val="20"/>
          <w:szCs w:val="20"/>
        </w:rPr>
        <w:t>G</w:t>
      </w:r>
      <w:r w:rsidR="00B31675" w:rsidRPr="003E3A32">
        <w:rPr>
          <w:rFonts w:ascii="Candara" w:hAnsi="Candara" w:cstheme="majorBidi"/>
          <w:sz w:val="20"/>
          <w:szCs w:val="20"/>
        </w:rPr>
        <w:t>ematria, swit</w:t>
      </w:r>
      <w:r w:rsidR="009A35FC" w:rsidRPr="003E3A32">
        <w:rPr>
          <w:rFonts w:ascii="Candara" w:hAnsi="Candara" w:cstheme="majorBidi"/>
          <w:sz w:val="20"/>
          <w:szCs w:val="20"/>
        </w:rPr>
        <w:t xml:space="preserve">ching  </w:t>
      </w:r>
      <w:r w:rsidR="00B31675" w:rsidRPr="003E3A32">
        <w:rPr>
          <w:rFonts w:ascii="Candara" w:hAnsi="Candara" w:cstheme="majorBidi"/>
          <w:sz w:val="20"/>
          <w:szCs w:val="20"/>
        </w:rPr>
        <w:t>letters, 1</w:t>
      </w:r>
      <w:r w:rsidR="00B31675" w:rsidRPr="003E3A32">
        <w:rPr>
          <w:rFonts w:ascii="Candara" w:hAnsi="Candara" w:cstheme="majorBidi"/>
          <w:sz w:val="20"/>
          <w:szCs w:val="20"/>
          <w:vertAlign w:val="superscript"/>
        </w:rPr>
        <w:t>st</w:t>
      </w:r>
      <w:r w:rsidR="00B31675" w:rsidRPr="003E3A32">
        <w:rPr>
          <w:rFonts w:ascii="Candara" w:hAnsi="Candara" w:cstheme="majorBidi"/>
          <w:sz w:val="20"/>
          <w:szCs w:val="20"/>
        </w:rPr>
        <w:t xml:space="preserve"> and last letters of words, </w:t>
      </w:r>
      <w:r w:rsidR="009A35FC" w:rsidRPr="003E3A32">
        <w:rPr>
          <w:rFonts w:ascii="Candara" w:hAnsi="Candara" w:cstheme="majorBidi"/>
          <w:sz w:val="20"/>
          <w:szCs w:val="20"/>
        </w:rPr>
        <w:t>beginning</w:t>
      </w:r>
      <w:r w:rsidR="00B31675" w:rsidRPr="003E3A32">
        <w:rPr>
          <w:rFonts w:ascii="Candara" w:hAnsi="Candara" w:cstheme="majorBidi"/>
          <w:sz w:val="20"/>
          <w:szCs w:val="20"/>
        </w:rPr>
        <w:t xml:space="preserve"> or end of </w:t>
      </w:r>
      <w:r w:rsidR="009A35FC" w:rsidRPr="003E3A32">
        <w:rPr>
          <w:rFonts w:ascii="Candara" w:hAnsi="Candara" w:cstheme="majorBidi"/>
          <w:sz w:val="20"/>
          <w:szCs w:val="20"/>
        </w:rPr>
        <w:t>P</w:t>
      </w:r>
      <w:r w:rsidR="00B31675" w:rsidRPr="003E3A32">
        <w:rPr>
          <w:rFonts w:ascii="Candara" w:hAnsi="Candara" w:cstheme="majorBidi"/>
          <w:sz w:val="20"/>
          <w:szCs w:val="20"/>
        </w:rPr>
        <w:t>esukim</w:t>
      </w:r>
      <w:r w:rsidR="009A35FC" w:rsidRPr="003E3A32">
        <w:rPr>
          <w:rFonts w:ascii="Candara" w:hAnsi="Candara" w:cstheme="majorBidi"/>
          <w:sz w:val="20"/>
          <w:szCs w:val="20"/>
        </w:rPr>
        <w:t>, skip</w:t>
      </w:r>
      <w:r w:rsidR="00B31675" w:rsidRPr="003E3A32">
        <w:rPr>
          <w:rFonts w:ascii="Candara" w:hAnsi="Candara" w:cstheme="majorBidi"/>
          <w:sz w:val="20"/>
          <w:szCs w:val="20"/>
        </w:rPr>
        <w:t>ping of letters</w:t>
      </w:r>
      <w:r w:rsidR="00742B40" w:rsidRPr="003E3A32">
        <w:rPr>
          <w:rFonts w:ascii="Candara" w:hAnsi="Candara" w:cstheme="majorBidi"/>
          <w:sz w:val="20"/>
          <w:szCs w:val="20"/>
        </w:rPr>
        <w:t xml:space="preserve"> and</w:t>
      </w:r>
      <w:r w:rsidR="00B31675" w:rsidRPr="003E3A32">
        <w:rPr>
          <w:rFonts w:ascii="Candara" w:hAnsi="Candara" w:cstheme="majorBidi"/>
          <w:sz w:val="20"/>
          <w:szCs w:val="20"/>
        </w:rPr>
        <w:t xml:space="preserve"> letter combinations</w:t>
      </w:r>
      <w:r w:rsidR="009A35FC" w:rsidRPr="003E3A32">
        <w:rPr>
          <w:rFonts w:ascii="Candara" w:hAnsi="Candara" w:cstheme="majorBidi"/>
          <w:sz w:val="20"/>
          <w:szCs w:val="20"/>
        </w:rPr>
        <w:t>.</w:t>
      </w:r>
      <w:r w:rsidR="00FA308F" w:rsidRPr="003E3A32">
        <w:rPr>
          <w:rFonts w:ascii="Candara" w:hAnsi="Candara" w:cstheme="majorBidi"/>
          <w:sz w:val="20"/>
          <w:szCs w:val="20"/>
        </w:rPr>
        <w:t>We need to live with</w:t>
      </w:r>
      <w:r w:rsidR="00A24E6B" w:rsidRPr="003E3A32">
        <w:rPr>
          <w:rFonts w:ascii="Candara" w:hAnsi="Candara" w:cstheme="majorBidi"/>
          <w:sz w:val="20"/>
          <w:szCs w:val="20"/>
          <w:rtl/>
          <w:lang w:bidi="he-IL"/>
        </w:rPr>
        <w:t>הפוך בה הפוך בה דכולה בה</w:t>
      </w:r>
      <w:r w:rsidR="0004348C" w:rsidRPr="003E3A32">
        <w:rPr>
          <w:rFonts w:ascii="Candara" w:hAnsi="Candara" w:cstheme="majorBidi"/>
          <w:sz w:val="20"/>
          <w:szCs w:val="20"/>
          <w:lang w:bidi="he-IL"/>
        </w:rPr>
        <w:t>; delve in it and continue to delve in it for everything is in it</w:t>
      </w:r>
      <w:r w:rsidR="00A24E6B" w:rsidRPr="003E3A32">
        <w:rPr>
          <w:rFonts w:ascii="Candara" w:hAnsi="Candara" w:cstheme="majorBidi"/>
          <w:sz w:val="20"/>
          <w:szCs w:val="20"/>
        </w:rPr>
        <w:t>.</w:t>
      </w:r>
      <w:r w:rsidR="00A24E6B" w:rsidRPr="003E3A32">
        <w:rPr>
          <w:rStyle w:val="FootnoteReference"/>
          <w:rFonts w:ascii="Candara" w:hAnsi="Candara" w:cstheme="majorBidi"/>
          <w:sz w:val="20"/>
          <w:szCs w:val="20"/>
        </w:rPr>
        <w:footnoteReference w:id="5"/>
      </w:r>
    </w:p>
    <w:p w:rsidR="002B11D4" w:rsidRPr="00ED225D" w:rsidRDefault="002B11D4" w:rsidP="00F12149">
      <w:pPr>
        <w:pStyle w:val="NoSpacing"/>
        <w:jc w:val="both"/>
        <w:rPr>
          <w:rFonts w:ascii="Candara" w:hAnsi="Candara" w:cstheme="majorBidi"/>
          <w:sz w:val="16"/>
          <w:szCs w:val="16"/>
        </w:rPr>
      </w:pPr>
    </w:p>
    <w:p w:rsidR="00DA4D6A" w:rsidRPr="00ED225D" w:rsidRDefault="00BD76EB" w:rsidP="008F191F">
      <w:pPr>
        <w:pStyle w:val="NoSpacing"/>
        <w:ind w:firstLine="720"/>
        <w:jc w:val="both"/>
        <w:rPr>
          <w:rFonts w:ascii="Candara" w:hAnsi="Candara" w:cstheme="majorBidi"/>
          <w:sz w:val="16"/>
          <w:szCs w:val="16"/>
        </w:rPr>
      </w:pPr>
      <w:r w:rsidRPr="003E3A32">
        <w:rPr>
          <w:rFonts w:ascii="Candara" w:hAnsi="Candara" w:cstheme="majorBidi"/>
          <w:sz w:val="20"/>
          <w:szCs w:val="20"/>
        </w:rPr>
        <w:t>W</w:t>
      </w:r>
      <w:r w:rsidR="00DA4D6A" w:rsidRPr="003E3A32">
        <w:rPr>
          <w:rFonts w:ascii="Candara" w:hAnsi="Candara" w:cstheme="majorBidi"/>
          <w:sz w:val="20"/>
          <w:szCs w:val="20"/>
        </w:rPr>
        <w:t>e are taught that we can only eat fish that have fins and scales.</w:t>
      </w:r>
      <w:r w:rsidR="00F12149" w:rsidRPr="003E3A32">
        <w:rPr>
          <w:rStyle w:val="FootnoteReference"/>
          <w:rFonts w:ascii="Candara" w:hAnsi="Candara" w:cstheme="majorBidi"/>
          <w:sz w:val="20"/>
          <w:szCs w:val="20"/>
        </w:rPr>
        <w:footnoteReference w:id="6"/>
      </w:r>
      <w:r w:rsidR="00DA4D6A" w:rsidRPr="003E3A32">
        <w:rPr>
          <w:rFonts w:ascii="Candara" w:hAnsi="Candara" w:cstheme="majorBidi"/>
          <w:sz w:val="20"/>
          <w:szCs w:val="20"/>
        </w:rPr>
        <w:t xml:space="preserve"> The Mishna</w:t>
      </w:r>
      <w:r w:rsidR="00DA4D6A" w:rsidRPr="003E3A32">
        <w:rPr>
          <w:rStyle w:val="FootnoteReference"/>
          <w:rFonts w:ascii="Candara" w:hAnsi="Candara" w:cstheme="majorBidi"/>
          <w:sz w:val="20"/>
          <w:szCs w:val="20"/>
        </w:rPr>
        <w:footnoteReference w:id="7"/>
      </w:r>
      <w:r w:rsidR="00DA4D6A" w:rsidRPr="003E3A32">
        <w:rPr>
          <w:rFonts w:ascii="Candara" w:hAnsi="Candara" w:cstheme="majorBidi"/>
          <w:sz w:val="20"/>
          <w:szCs w:val="20"/>
        </w:rPr>
        <w:t xml:space="preserve"> teaches any fish that has scales has fins, but there </w:t>
      </w:r>
      <w:r w:rsidR="00D27178" w:rsidRPr="003E3A32">
        <w:rPr>
          <w:rFonts w:ascii="Candara" w:hAnsi="Candara" w:cstheme="majorBidi"/>
          <w:sz w:val="20"/>
          <w:szCs w:val="20"/>
        </w:rPr>
        <w:t xml:space="preserve">can be a fish </w:t>
      </w:r>
      <w:r w:rsidR="00DA4D6A" w:rsidRPr="003E3A32">
        <w:rPr>
          <w:rFonts w:ascii="Candara" w:hAnsi="Candara" w:cstheme="majorBidi"/>
          <w:sz w:val="20"/>
          <w:szCs w:val="20"/>
        </w:rPr>
        <w:t>that ha</w:t>
      </w:r>
      <w:r w:rsidR="00D27178" w:rsidRPr="003E3A32">
        <w:rPr>
          <w:rFonts w:ascii="Candara" w:hAnsi="Candara" w:cstheme="majorBidi"/>
          <w:sz w:val="20"/>
          <w:szCs w:val="20"/>
        </w:rPr>
        <w:t xml:space="preserve">s </w:t>
      </w:r>
      <w:r w:rsidR="00DA4D6A" w:rsidRPr="003E3A32">
        <w:rPr>
          <w:rFonts w:ascii="Candara" w:hAnsi="Candara" w:cstheme="majorBidi"/>
          <w:sz w:val="20"/>
          <w:szCs w:val="20"/>
        </w:rPr>
        <w:t>fins without scales. Therefore, if we find a fish with scales, even if it doesn’t have fins at the moment</w:t>
      </w:r>
      <w:r w:rsidR="002904F2">
        <w:rPr>
          <w:rFonts w:ascii="Candara" w:hAnsi="Candara" w:cstheme="majorBidi"/>
          <w:sz w:val="20"/>
          <w:szCs w:val="20"/>
        </w:rPr>
        <w:t>,</w:t>
      </w:r>
      <w:r w:rsidR="00DA4D6A" w:rsidRPr="003E3A32">
        <w:rPr>
          <w:rFonts w:ascii="Candara" w:hAnsi="Candara" w:cstheme="majorBidi"/>
          <w:sz w:val="20"/>
          <w:szCs w:val="20"/>
        </w:rPr>
        <w:t xml:space="preserve"> it may be eaten. This is because it had fins and fell off or it </w:t>
      </w:r>
      <w:r w:rsidR="008963DC" w:rsidRPr="003E3A32">
        <w:rPr>
          <w:rFonts w:ascii="Candara" w:hAnsi="Candara" w:cstheme="majorBidi"/>
          <w:sz w:val="20"/>
          <w:szCs w:val="20"/>
        </w:rPr>
        <w:t xml:space="preserve">will </w:t>
      </w:r>
      <w:r w:rsidR="00DA4D6A" w:rsidRPr="003E3A32">
        <w:rPr>
          <w:rFonts w:ascii="Candara" w:hAnsi="Candara" w:cstheme="majorBidi"/>
          <w:sz w:val="20"/>
          <w:szCs w:val="20"/>
        </w:rPr>
        <w:t>grow fins.</w:t>
      </w:r>
      <w:r w:rsidR="00EA3E73" w:rsidRPr="003E3A32">
        <w:rPr>
          <w:rStyle w:val="FootnoteReference"/>
          <w:rFonts w:ascii="Candara" w:hAnsi="Candara" w:cstheme="majorBidi"/>
          <w:sz w:val="20"/>
          <w:szCs w:val="20"/>
        </w:rPr>
        <w:footnoteReference w:id="8"/>
      </w:r>
      <w:r w:rsidR="00DA4D6A" w:rsidRPr="003E3A32">
        <w:rPr>
          <w:rFonts w:ascii="Candara" w:hAnsi="Candara" w:cstheme="majorBidi"/>
          <w:sz w:val="20"/>
          <w:szCs w:val="20"/>
        </w:rPr>
        <w:t xml:space="preserve"> How could the </w:t>
      </w:r>
      <w:r w:rsidR="00D75117" w:rsidRPr="003E3A32">
        <w:rPr>
          <w:rFonts w:ascii="Candara" w:hAnsi="Candara" w:cstheme="majorBidi"/>
          <w:sz w:val="20"/>
          <w:szCs w:val="20"/>
          <w:rtl/>
          <w:lang w:bidi="he-IL"/>
        </w:rPr>
        <w:t>חכמים</w:t>
      </w:r>
      <w:r w:rsidR="00695F65" w:rsidRPr="003E3A32">
        <w:rPr>
          <w:rFonts w:ascii="Candara" w:hAnsi="Candara" w:cstheme="majorBidi"/>
          <w:sz w:val="20"/>
          <w:szCs w:val="20"/>
        </w:rPr>
        <w:t>be so sure of this? M</w:t>
      </w:r>
      <w:r w:rsidR="00DA4D6A" w:rsidRPr="003E3A32">
        <w:rPr>
          <w:rFonts w:ascii="Candara" w:hAnsi="Candara" w:cstheme="majorBidi"/>
          <w:sz w:val="20"/>
          <w:szCs w:val="20"/>
        </w:rPr>
        <w:t>aybe on a different continent there would be a fish without fins but has scales? Today, there are 30,000 species of fish and not one</w:t>
      </w:r>
      <w:r w:rsidR="008F191F" w:rsidRPr="003E3A32">
        <w:rPr>
          <w:rFonts w:ascii="Candara" w:hAnsi="Candara" w:cstheme="majorBidi"/>
          <w:sz w:val="20"/>
          <w:szCs w:val="20"/>
        </w:rPr>
        <w:t xml:space="preserve"> has only scales without fins</w:t>
      </w:r>
      <w:r w:rsidR="00DA4D6A" w:rsidRPr="003E3A32">
        <w:rPr>
          <w:rFonts w:ascii="Candara" w:hAnsi="Candara" w:cstheme="majorBidi"/>
          <w:sz w:val="20"/>
          <w:szCs w:val="20"/>
        </w:rPr>
        <w:t>!</w:t>
      </w:r>
    </w:p>
    <w:p w:rsidR="00DA4D6A" w:rsidRPr="00ED225D" w:rsidRDefault="00DA4D6A" w:rsidP="00EA092D">
      <w:pPr>
        <w:pStyle w:val="NoSpacing"/>
        <w:jc w:val="both"/>
        <w:rPr>
          <w:rFonts w:ascii="Candara" w:hAnsi="Candara" w:cstheme="majorBidi"/>
          <w:sz w:val="16"/>
          <w:szCs w:val="16"/>
        </w:rPr>
      </w:pPr>
    </w:p>
    <w:p w:rsidR="0010479B" w:rsidRPr="00ED225D" w:rsidRDefault="00B31675" w:rsidP="00BC67AB">
      <w:pPr>
        <w:pStyle w:val="NoSpacing"/>
        <w:ind w:firstLine="720"/>
        <w:jc w:val="both"/>
        <w:rPr>
          <w:rFonts w:ascii="Candara" w:hAnsi="Candara" w:cstheme="majorBidi"/>
          <w:sz w:val="16"/>
          <w:szCs w:val="16"/>
        </w:rPr>
      </w:pPr>
      <w:r w:rsidRPr="003E3A32">
        <w:rPr>
          <w:rFonts w:ascii="Candara" w:hAnsi="Candara" w:cstheme="majorBidi"/>
          <w:sz w:val="20"/>
          <w:szCs w:val="20"/>
        </w:rPr>
        <w:t>This is nothing to be amazed by because since the Torah said it</w:t>
      </w:r>
      <w:r w:rsidR="00F972A0">
        <w:rPr>
          <w:rFonts w:ascii="Candara" w:hAnsi="Candara" w:cstheme="majorBidi"/>
          <w:sz w:val="20"/>
          <w:szCs w:val="20"/>
        </w:rPr>
        <w:t>, it</w:t>
      </w:r>
      <w:r w:rsidRPr="003E3A32">
        <w:rPr>
          <w:rFonts w:ascii="Candara" w:hAnsi="Candara" w:cstheme="majorBidi"/>
          <w:sz w:val="20"/>
          <w:szCs w:val="20"/>
        </w:rPr>
        <w:t xml:space="preserve"> must be that way</w:t>
      </w:r>
      <w:r w:rsidR="00BC67AB" w:rsidRPr="003E3A32">
        <w:rPr>
          <w:rFonts w:ascii="Candara" w:hAnsi="Candara" w:cstheme="majorBidi"/>
          <w:sz w:val="20"/>
          <w:szCs w:val="20"/>
        </w:rPr>
        <w:t>as</w:t>
      </w:r>
      <w:r w:rsidR="00B5309E" w:rsidRPr="003E3A32">
        <w:rPr>
          <w:rFonts w:ascii="Candara" w:hAnsi="Candara" w:cstheme="majorBidi"/>
          <w:sz w:val="20"/>
          <w:szCs w:val="20"/>
        </w:rPr>
        <w:t xml:space="preserve"> the Midrash</w:t>
      </w:r>
      <w:r w:rsidR="00CF78A4" w:rsidRPr="003E3A32">
        <w:rPr>
          <w:rStyle w:val="FootnoteReference"/>
          <w:rFonts w:ascii="Candara" w:hAnsi="Candara" w:cstheme="majorBidi"/>
          <w:sz w:val="20"/>
          <w:szCs w:val="20"/>
        </w:rPr>
        <w:footnoteReference w:id="9"/>
      </w:r>
      <w:r w:rsidR="00B5309E" w:rsidRPr="003E3A32">
        <w:rPr>
          <w:rFonts w:ascii="Candara" w:hAnsi="Candara" w:cstheme="majorBidi"/>
          <w:sz w:val="20"/>
          <w:szCs w:val="20"/>
        </w:rPr>
        <w:t xml:space="preserve"> tells us that</w:t>
      </w:r>
      <w:r w:rsidR="0010479B" w:rsidRPr="003E3A32">
        <w:rPr>
          <w:rFonts w:ascii="Candara" w:hAnsi="Candara" w:cstheme="majorBidi"/>
          <w:sz w:val="20"/>
          <w:szCs w:val="20"/>
        </w:rPr>
        <w:t>Hashem looked into the Torah and created the world</w:t>
      </w:r>
      <w:r w:rsidRPr="003E3A32">
        <w:rPr>
          <w:rFonts w:ascii="Candara" w:hAnsi="Candara" w:cstheme="majorBidi"/>
          <w:sz w:val="20"/>
          <w:szCs w:val="20"/>
        </w:rPr>
        <w:t xml:space="preserve">. </w:t>
      </w:r>
      <w:r w:rsidR="0010479B" w:rsidRPr="003E3A32">
        <w:rPr>
          <w:rFonts w:ascii="Candara" w:hAnsi="Candara" w:cstheme="majorBidi"/>
          <w:sz w:val="20"/>
          <w:szCs w:val="20"/>
        </w:rPr>
        <w:t>Consequently, anything in the world is the way it is because it is sourced in the Torah.</w:t>
      </w:r>
      <w:r w:rsidR="00E5643C" w:rsidRPr="003E3A32">
        <w:rPr>
          <w:rStyle w:val="FootnoteReference"/>
          <w:rFonts w:ascii="Candara" w:hAnsi="Candara" w:cstheme="majorBidi"/>
          <w:sz w:val="20"/>
          <w:szCs w:val="20"/>
        </w:rPr>
        <w:footnoteReference w:id="10"/>
      </w:r>
    </w:p>
    <w:p w:rsidR="00B31675" w:rsidRPr="00ED225D" w:rsidRDefault="00B31675" w:rsidP="00B31675">
      <w:pPr>
        <w:pStyle w:val="NoSpacing"/>
        <w:jc w:val="both"/>
        <w:rPr>
          <w:rFonts w:ascii="Candara" w:hAnsi="Candara" w:cstheme="majorBidi"/>
          <w:sz w:val="16"/>
          <w:szCs w:val="16"/>
        </w:rPr>
      </w:pPr>
    </w:p>
    <w:p w:rsidR="00B31675" w:rsidRPr="00ED225D" w:rsidRDefault="00B31675" w:rsidP="00FB77DC">
      <w:pPr>
        <w:pStyle w:val="NoSpacing"/>
        <w:ind w:firstLine="720"/>
        <w:jc w:val="both"/>
        <w:rPr>
          <w:rFonts w:ascii="Candara" w:hAnsi="Candara" w:cstheme="majorBidi"/>
          <w:sz w:val="16"/>
          <w:szCs w:val="16"/>
        </w:rPr>
      </w:pPr>
      <w:r w:rsidRPr="003E3A32">
        <w:rPr>
          <w:rFonts w:ascii="Candara" w:hAnsi="Candara" w:cstheme="majorBidi"/>
          <w:sz w:val="20"/>
          <w:szCs w:val="20"/>
        </w:rPr>
        <w:t>The Gemara</w:t>
      </w:r>
      <w:r w:rsidRPr="003E3A32">
        <w:rPr>
          <w:rStyle w:val="FootnoteReference"/>
          <w:rFonts w:ascii="Candara" w:hAnsi="Candara" w:cstheme="majorBidi"/>
          <w:sz w:val="20"/>
          <w:szCs w:val="20"/>
        </w:rPr>
        <w:footnoteReference w:id="11"/>
      </w:r>
      <w:r w:rsidRPr="003E3A32">
        <w:rPr>
          <w:rFonts w:ascii="Candara" w:hAnsi="Candara" w:cstheme="majorBidi"/>
          <w:sz w:val="20"/>
          <w:szCs w:val="20"/>
        </w:rPr>
        <w:t xml:space="preserve"> records that </w:t>
      </w:r>
      <w:r w:rsidR="00E31158" w:rsidRPr="003E3A32">
        <w:rPr>
          <w:rFonts w:ascii="Candara" w:hAnsi="Candara" w:cstheme="majorBidi"/>
          <w:sz w:val="20"/>
          <w:szCs w:val="20"/>
        </w:rPr>
        <w:t>R</w:t>
      </w:r>
      <w:r w:rsidRPr="003E3A32">
        <w:rPr>
          <w:rFonts w:ascii="Candara" w:hAnsi="Candara" w:cstheme="majorBidi"/>
          <w:sz w:val="20"/>
          <w:szCs w:val="20"/>
        </w:rPr>
        <w:t xml:space="preserve">abban Gamliel </w:t>
      </w:r>
      <w:r w:rsidR="00707BFC" w:rsidRPr="003E3A32">
        <w:rPr>
          <w:rFonts w:ascii="Candara" w:hAnsi="Candara" w:cstheme="majorBidi"/>
          <w:sz w:val="20"/>
          <w:szCs w:val="20"/>
        </w:rPr>
        <w:t xml:space="preserve">said </w:t>
      </w:r>
      <w:r w:rsidRPr="003E3A32">
        <w:rPr>
          <w:rFonts w:ascii="Candara" w:hAnsi="Candara" w:cstheme="majorBidi"/>
          <w:sz w:val="20"/>
          <w:szCs w:val="20"/>
        </w:rPr>
        <w:t xml:space="preserve">that he had a tradition that the renewal of the moontook </w:t>
      </w:r>
      <w:r w:rsidRPr="003E3A32">
        <w:rPr>
          <w:rFonts w:ascii="Candara" w:hAnsi="Candara" w:cstheme="majorBidi"/>
          <w:sz w:val="20"/>
          <w:szCs w:val="20"/>
        </w:rPr>
        <w:lastRenderedPageBreak/>
        <w:t xml:space="preserve">place not before 29 days, 12 hours, 2/3 of an hour and 73 parts of an </w:t>
      </w:r>
      <w:r w:rsidR="00FB77DC">
        <w:rPr>
          <w:rFonts w:ascii="Candara" w:hAnsi="Candara" w:cstheme="majorBidi"/>
          <w:sz w:val="20"/>
          <w:szCs w:val="20"/>
        </w:rPr>
        <w:t>hour(</w:t>
      </w:r>
      <w:r w:rsidRPr="003E3A32">
        <w:rPr>
          <w:rFonts w:ascii="Candara" w:hAnsi="Candara" w:cstheme="majorBidi"/>
          <w:sz w:val="20"/>
          <w:szCs w:val="20"/>
        </w:rPr>
        <w:t>which equals 793 parts</w:t>
      </w:r>
      <w:r w:rsidR="00FB77DC">
        <w:rPr>
          <w:rFonts w:ascii="Candara" w:hAnsi="Candara" w:cstheme="majorBidi"/>
          <w:sz w:val="20"/>
          <w:szCs w:val="20"/>
        </w:rPr>
        <w:t>)</w:t>
      </w:r>
      <w:r w:rsidR="00D428B2" w:rsidRPr="003E3A32">
        <w:rPr>
          <w:rFonts w:ascii="Candara" w:hAnsi="Candara" w:cstheme="majorBidi"/>
          <w:sz w:val="20"/>
          <w:szCs w:val="20"/>
        </w:rPr>
        <w:t xml:space="preserve"> from the previous one</w:t>
      </w:r>
      <w:r w:rsidRPr="003E3A32">
        <w:rPr>
          <w:rFonts w:ascii="Candara" w:hAnsi="Candara" w:cstheme="majorBidi"/>
          <w:sz w:val="20"/>
          <w:szCs w:val="20"/>
        </w:rPr>
        <w:t>.</w:t>
      </w:r>
      <w:r w:rsidR="00E31158" w:rsidRPr="003E3A32">
        <w:rPr>
          <w:rStyle w:val="FootnoteReference"/>
          <w:rFonts w:ascii="Candara" w:hAnsi="Candara" w:cstheme="majorBidi"/>
          <w:sz w:val="20"/>
          <w:szCs w:val="20"/>
        </w:rPr>
        <w:footnoteReference w:id="12"/>
      </w:r>
      <w:r w:rsidRPr="003E3A32">
        <w:rPr>
          <w:rFonts w:ascii="Candara" w:hAnsi="Candara" w:cstheme="majorBidi"/>
          <w:sz w:val="20"/>
          <w:szCs w:val="20"/>
        </w:rPr>
        <w:t xml:space="preserve"> So the new moon occurs </w:t>
      </w:r>
      <w:r w:rsidR="00FB77DC">
        <w:rPr>
          <w:rFonts w:ascii="Candara" w:hAnsi="Candara" w:cstheme="majorBidi"/>
          <w:sz w:val="20"/>
          <w:szCs w:val="20"/>
        </w:rPr>
        <w:t xml:space="preserve">every </w:t>
      </w:r>
      <w:r w:rsidRPr="003E3A32">
        <w:rPr>
          <w:rFonts w:ascii="Candara" w:hAnsi="Candara" w:cstheme="majorBidi"/>
          <w:sz w:val="20"/>
          <w:szCs w:val="20"/>
        </w:rPr>
        <w:t>29 days, 12 hours and 793 parts. Th</w:t>
      </w:r>
      <w:r w:rsidR="00E31158" w:rsidRPr="003E3A32">
        <w:rPr>
          <w:rFonts w:ascii="Candara" w:hAnsi="Candara" w:cstheme="majorBidi"/>
          <w:sz w:val="20"/>
          <w:szCs w:val="20"/>
        </w:rPr>
        <w:t>a</w:t>
      </w:r>
      <w:r w:rsidRPr="003E3A32">
        <w:rPr>
          <w:rFonts w:ascii="Candara" w:hAnsi="Candara" w:cstheme="majorBidi"/>
          <w:sz w:val="20"/>
          <w:szCs w:val="20"/>
        </w:rPr>
        <w:t>t is</w:t>
      </w:r>
      <w:r w:rsidR="00FB77DC">
        <w:rPr>
          <w:rFonts w:ascii="Candara" w:hAnsi="Candara" w:cstheme="majorBidi"/>
          <w:sz w:val="20"/>
          <w:szCs w:val="20"/>
        </w:rPr>
        <w:t>,</w:t>
      </w:r>
      <w:r w:rsidRPr="003E3A32">
        <w:rPr>
          <w:rFonts w:ascii="Candara" w:hAnsi="Candara" w:cstheme="majorBidi"/>
          <w:sz w:val="20"/>
          <w:szCs w:val="20"/>
        </w:rPr>
        <w:t xml:space="preserve"> every 29.530594 </w:t>
      </w:r>
      <w:r w:rsidR="00FB77DC">
        <w:rPr>
          <w:rFonts w:ascii="Candara" w:hAnsi="Candara" w:cstheme="majorBidi"/>
          <w:sz w:val="20"/>
          <w:szCs w:val="20"/>
        </w:rPr>
        <w:t>days</w:t>
      </w:r>
      <w:r w:rsidRPr="003E3A32">
        <w:rPr>
          <w:rFonts w:ascii="Candara" w:hAnsi="Candara" w:cstheme="majorBidi"/>
          <w:sz w:val="20"/>
          <w:szCs w:val="20"/>
        </w:rPr>
        <w:t>. Recently, NASA came up with their calculation of the time between one moon and the next: 29.530588.</w:t>
      </w:r>
      <w:r w:rsidRPr="003E3A32">
        <w:rPr>
          <w:rStyle w:val="FootnoteReference"/>
          <w:rFonts w:ascii="Candara" w:hAnsi="Candara" w:cstheme="majorBidi"/>
          <w:sz w:val="20"/>
          <w:szCs w:val="20"/>
        </w:rPr>
        <w:footnoteReference w:id="13"/>
      </w:r>
      <w:r w:rsidR="00E31158" w:rsidRPr="003E3A32">
        <w:rPr>
          <w:rFonts w:ascii="Candara" w:hAnsi="Candara" w:cstheme="majorBidi"/>
          <w:sz w:val="20"/>
          <w:szCs w:val="20"/>
        </w:rPr>
        <w:t>Th</w:t>
      </w:r>
      <w:r w:rsidRPr="003E3A32">
        <w:rPr>
          <w:rFonts w:ascii="Candara" w:hAnsi="Candara" w:cstheme="majorBidi"/>
          <w:sz w:val="20"/>
          <w:szCs w:val="20"/>
        </w:rPr>
        <w:t>at is nearly identical. Yet our</w:t>
      </w:r>
      <w:r w:rsidR="00EC5433" w:rsidRPr="003E3A32">
        <w:rPr>
          <w:rFonts w:ascii="Candara" w:hAnsi="Candara" w:cstheme="majorBidi"/>
          <w:sz w:val="20"/>
          <w:szCs w:val="20"/>
          <w:rtl/>
          <w:lang w:bidi="he-IL"/>
        </w:rPr>
        <w:t>חכמים</w:t>
      </w:r>
      <w:r w:rsidRPr="003E3A32">
        <w:rPr>
          <w:rFonts w:ascii="Candara" w:hAnsi="Candara" w:cstheme="majorBidi"/>
          <w:sz w:val="20"/>
          <w:szCs w:val="20"/>
        </w:rPr>
        <w:t xml:space="preserve"> told this to us thousands of years ago, without the technology that is available</w:t>
      </w:r>
      <w:r w:rsidR="00E31158" w:rsidRPr="003E3A32">
        <w:rPr>
          <w:rFonts w:ascii="Candara" w:hAnsi="Candara" w:cstheme="majorBidi"/>
          <w:sz w:val="20"/>
          <w:szCs w:val="20"/>
        </w:rPr>
        <w:t xml:space="preserve"> nowadays to help us with this.</w:t>
      </w:r>
    </w:p>
    <w:p w:rsidR="00380B7D" w:rsidRPr="00ED225D" w:rsidRDefault="00380B7D" w:rsidP="004F5247">
      <w:pPr>
        <w:pStyle w:val="NoSpacing"/>
        <w:ind w:firstLine="720"/>
        <w:jc w:val="both"/>
        <w:rPr>
          <w:rFonts w:ascii="Candara" w:hAnsi="Candara" w:cstheme="majorBidi"/>
          <w:sz w:val="16"/>
          <w:szCs w:val="16"/>
        </w:rPr>
      </w:pPr>
    </w:p>
    <w:p w:rsidR="00380B7D" w:rsidRPr="003E3A32" w:rsidRDefault="00BC7078" w:rsidP="00F22068">
      <w:pPr>
        <w:pStyle w:val="NoSpacing"/>
        <w:ind w:firstLine="720"/>
        <w:jc w:val="both"/>
        <w:rPr>
          <w:rFonts w:ascii="Candara" w:hAnsi="Candara" w:cstheme="majorBidi"/>
          <w:sz w:val="20"/>
          <w:szCs w:val="20"/>
        </w:rPr>
      </w:pPr>
      <w:r w:rsidRPr="003E3A32">
        <w:rPr>
          <w:rFonts w:ascii="Candara" w:hAnsi="Candara" w:cstheme="majorBidi"/>
          <w:sz w:val="20"/>
          <w:szCs w:val="20"/>
        </w:rPr>
        <w:t>In another astounding revelation t</w:t>
      </w:r>
      <w:r w:rsidR="00380B7D" w:rsidRPr="003E3A32">
        <w:rPr>
          <w:rFonts w:ascii="Candara" w:hAnsi="Candara" w:cstheme="majorBidi"/>
          <w:sz w:val="20"/>
          <w:szCs w:val="20"/>
        </w:rPr>
        <w:t xml:space="preserve">he Midrash </w:t>
      </w:r>
      <w:r w:rsidR="00280AE9" w:rsidRPr="003E3A32">
        <w:rPr>
          <w:rFonts w:ascii="Candara" w:hAnsi="Candara" w:cstheme="majorBidi"/>
          <w:sz w:val="20"/>
          <w:szCs w:val="20"/>
        </w:rPr>
        <w:t>fore</w:t>
      </w:r>
      <w:r w:rsidR="00380B7D" w:rsidRPr="003E3A32">
        <w:rPr>
          <w:rFonts w:ascii="Candara" w:hAnsi="Candara" w:cstheme="majorBidi"/>
          <w:sz w:val="20"/>
          <w:szCs w:val="20"/>
        </w:rPr>
        <w:t xml:space="preserve">tells </w:t>
      </w:r>
      <w:r w:rsidR="00280AE9" w:rsidRPr="003E3A32">
        <w:rPr>
          <w:rFonts w:ascii="Candara" w:hAnsi="Candara" w:cstheme="majorBidi"/>
          <w:sz w:val="20"/>
          <w:szCs w:val="20"/>
        </w:rPr>
        <w:t>that the</w:t>
      </w:r>
      <w:r w:rsidR="00380B7D" w:rsidRPr="003E3A32">
        <w:rPr>
          <w:rFonts w:ascii="Candara" w:hAnsi="Candara" w:cstheme="majorBidi"/>
          <w:sz w:val="20"/>
          <w:szCs w:val="20"/>
        </w:rPr>
        <w:t>Kosel</w:t>
      </w:r>
      <w:r w:rsidR="00280AE9" w:rsidRPr="003E3A32">
        <w:rPr>
          <w:rFonts w:ascii="Candara" w:hAnsi="Candara" w:cstheme="majorBidi"/>
          <w:sz w:val="20"/>
          <w:szCs w:val="20"/>
        </w:rPr>
        <w:t>M</w:t>
      </w:r>
      <w:r w:rsidR="00380B7D" w:rsidRPr="003E3A32">
        <w:rPr>
          <w:rFonts w:ascii="Candara" w:hAnsi="Candara" w:cstheme="majorBidi"/>
          <w:sz w:val="20"/>
          <w:szCs w:val="20"/>
        </w:rPr>
        <w:t>aaravi</w:t>
      </w:r>
      <w:r w:rsidR="00280AE9" w:rsidRPr="003E3A32">
        <w:rPr>
          <w:rFonts w:ascii="Candara" w:hAnsi="Candara" w:cstheme="majorBidi"/>
          <w:sz w:val="20"/>
          <w:szCs w:val="20"/>
        </w:rPr>
        <w:t xml:space="preserve"> will never be destroyed</w:t>
      </w:r>
      <w:r w:rsidR="00380B7D" w:rsidRPr="003E3A32">
        <w:rPr>
          <w:rFonts w:ascii="Candara" w:hAnsi="Candara" w:cstheme="majorBidi"/>
          <w:sz w:val="20"/>
          <w:szCs w:val="20"/>
        </w:rPr>
        <w:t>.</w:t>
      </w:r>
      <w:r w:rsidR="00111B7E" w:rsidRPr="003E3A32">
        <w:rPr>
          <w:rStyle w:val="FootnoteReference"/>
          <w:rFonts w:ascii="Candara" w:hAnsi="Candara" w:cstheme="majorBidi"/>
          <w:sz w:val="20"/>
          <w:szCs w:val="20"/>
        </w:rPr>
        <w:footnoteReference w:id="14"/>
      </w:r>
      <w:r w:rsidR="00380B7D" w:rsidRPr="003E3A32">
        <w:rPr>
          <w:rFonts w:ascii="Candara" w:hAnsi="Candara" w:cstheme="majorBidi"/>
          <w:sz w:val="20"/>
          <w:szCs w:val="20"/>
        </w:rPr>
        <w:t xml:space="preserve"> This is </w:t>
      </w:r>
      <w:r w:rsidR="00F22068">
        <w:rPr>
          <w:rFonts w:ascii="Candara" w:hAnsi="Candara" w:cstheme="majorBidi"/>
          <w:sz w:val="20"/>
          <w:szCs w:val="20"/>
        </w:rPr>
        <w:t xml:space="preserve">astonishing </w:t>
      </w:r>
      <w:r w:rsidR="00380B7D" w:rsidRPr="003E3A32">
        <w:rPr>
          <w:rFonts w:ascii="Candara" w:hAnsi="Candara" w:cstheme="majorBidi"/>
          <w:sz w:val="20"/>
          <w:szCs w:val="20"/>
        </w:rPr>
        <w:t>since in the past 2</w:t>
      </w:r>
      <w:r w:rsidR="00896014" w:rsidRPr="003E3A32">
        <w:rPr>
          <w:rFonts w:ascii="Candara" w:hAnsi="Candara" w:cstheme="majorBidi"/>
          <w:sz w:val="20"/>
          <w:szCs w:val="20"/>
        </w:rPr>
        <w:t>,</w:t>
      </w:r>
      <w:r w:rsidR="00380B7D" w:rsidRPr="003E3A32">
        <w:rPr>
          <w:rFonts w:ascii="Candara" w:hAnsi="Candara" w:cstheme="majorBidi"/>
          <w:sz w:val="20"/>
          <w:szCs w:val="20"/>
        </w:rPr>
        <w:t>000 years</w:t>
      </w:r>
      <w:r w:rsidR="00134235">
        <w:rPr>
          <w:rFonts w:ascii="Candara" w:hAnsi="Candara" w:cstheme="majorBidi"/>
          <w:sz w:val="20"/>
          <w:szCs w:val="20"/>
        </w:rPr>
        <w:t>,</w:t>
      </w:r>
      <w:r w:rsidR="00380B7D" w:rsidRPr="003E3A32">
        <w:rPr>
          <w:rFonts w:ascii="Candara" w:hAnsi="Candara" w:cstheme="majorBidi"/>
          <w:sz w:val="20"/>
          <w:szCs w:val="20"/>
        </w:rPr>
        <w:t xml:space="preserve">Yerushalayim has been conquered 18 times in addition to being hit by an earthquake </w:t>
      </w:r>
      <w:r w:rsidR="0044605A" w:rsidRPr="003E3A32">
        <w:rPr>
          <w:rFonts w:ascii="Candara" w:hAnsi="Candara" w:cstheme="majorBidi"/>
          <w:sz w:val="20"/>
          <w:szCs w:val="20"/>
        </w:rPr>
        <w:t>(</w:t>
      </w:r>
      <w:r w:rsidR="00380B7D" w:rsidRPr="003E3A32">
        <w:rPr>
          <w:rFonts w:ascii="Candara" w:hAnsi="Candara" w:cstheme="majorBidi"/>
          <w:sz w:val="20"/>
          <w:szCs w:val="20"/>
        </w:rPr>
        <w:t xml:space="preserve">in </w:t>
      </w:r>
      <w:r w:rsidR="0044605A" w:rsidRPr="003E3A32">
        <w:rPr>
          <w:rFonts w:ascii="Candara" w:hAnsi="Candara" w:cstheme="majorBidi"/>
          <w:sz w:val="20"/>
          <w:szCs w:val="20"/>
        </w:rPr>
        <w:t xml:space="preserve">the year </w:t>
      </w:r>
      <w:r w:rsidR="00380B7D" w:rsidRPr="003E3A32">
        <w:rPr>
          <w:rFonts w:ascii="Candara" w:hAnsi="Candara" w:cstheme="majorBidi"/>
          <w:sz w:val="20"/>
          <w:szCs w:val="20"/>
        </w:rPr>
        <w:t>747</w:t>
      </w:r>
      <w:r w:rsidR="0044605A" w:rsidRPr="003E3A32">
        <w:rPr>
          <w:rFonts w:ascii="Candara" w:hAnsi="Candara" w:cstheme="majorBidi"/>
          <w:sz w:val="20"/>
          <w:szCs w:val="20"/>
        </w:rPr>
        <w:t>)</w:t>
      </w:r>
      <w:r w:rsidR="00380B7D" w:rsidRPr="003E3A32">
        <w:rPr>
          <w:rFonts w:ascii="Candara" w:hAnsi="Candara" w:cstheme="majorBidi"/>
          <w:sz w:val="20"/>
          <w:szCs w:val="20"/>
        </w:rPr>
        <w:t>.</w:t>
      </w:r>
      <w:r w:rsidR="00380B7D" w:rsidRPr="003E3A32">
        <w:rPr>
          <w:rStyle w:val="FootnoteReference"/>
          <w:rFonts w:ascii="Candara" w:hAnsi="Candara" w:cstheme="majorBidi"/>
          <w:sz w:val="20"/>
          <w:szCs w:val="20"/>
        </w:rPr>
        <w:footnoteReference w:id="15"/>
      </w:r>
      <w:r w:rsidR="00380B7D" w:rsidRPr="003E3A32">
        <w:rPr>
          <w:rFonts w:ascii="Candara" w:hAnsi="Candara" w:cstheme="majorBidi"/>
          <w:sz w:val="20"/>
          <w:szCs w:val="20"/>
        </w:rPr>
        <w:t xml:space="preserve"> This prophecy is reinforced by the fact that Yerushalayim and the BeisHamikdash with its walls were completely destroyed by the enemies </w:t>
      </w:r>
      <w:r w:rsidR="00896014" w:rsidRPr="003E3A32">
        <w:rPr>
          <w:rFonts w:ascii="Candara" w:hAnsi="Candara" w:cstheme="majorBidi"/>
          <w:sz w:val="20"/>
          <w:szCs w:val="20"/>
        </w:rPr>
        <w:t>and as it says</w:t>
      </w:r>
      <w:r w:rsidR="00F946EB" w:rsidRPr="003E3A32">
        <w:rPr>
          <w:rFonts w:ascii="Candara" w:hAnsi="Candara" w:cstheme="majorBidi"/>
          <w:sz w:val="20"/>
          <w:szCs w:val="20"/>
          <w:rtl/>
          <w:lang w:bidi="he-IL"/>
        </w:rPr>
        <w:t>ציון שדה...יער</w:t>
      </w:r>
      <w:r w:rsidR="00F946EB" w:rsidRPr="003E3A32">
        <w:rPr>
          <w:rFonts w:ascii="Candara" w:hAnsi="Candara" w:cstheme="majorBidi"/>
          <w:sz w:val="20"/>
          <w:szCs w:val="20"/>
          <w:lang w:bidi="he-IL"/>
        </w:rPr>
        <w:t>; Tzion will be plowed over like a field, Yerushalayim will become heaps of rubble and the Temple Mount will become like stone heaps in the forest</w:t>
      </w:r>
      <w:r w:rsidR="00380B7D" w:rsidRPr="003E3A32">
        <w:rPr>
          <w:rFonts w:ascii="Candara" w:hAnsi="Candara" w:cstheme="majorBidi"/>
          <w:sz w:val="20"/>
          <w:szCs w:val="20"/>
        </w:rPr>
        <w:t>.</w:t>
      </w:r>
      <w:r w:rsidR="00896014" w:rsidRPr="003E3A32">
        <w:rPr>
          <w:rStyle w:val="FootnoteReference"/>
          <w:rFonts w:ascii="Candara" w:hAnsi="Candara" w:cstheme="majorBidi"/>
          <w:sz w:val="20"/>
          <w:szCs w:val="20"/>
        </w:rPr>
        <w:footnoteReference w:id="16"/>
      </w:r>
    </w:p>
    <w:p w:rsidR="00B31675" w:rsidRPr="003E3A32" w:rsidRDefault="00176A09" w:rsidP="00176A09">
      <w:pPr>
        <w:pStyle w:val="NoSpacing"/>
        <w:jc w:val="both"/>
        <w:rPr>
          <w:rFonts w:ascii="Candara" w:hAnsi="Candara" w:cstheme="majorBidi"/>
          <w:sz w:val="20"/>
          <w:szCs w:val="20"/>
        </w:rPr>
      </w:pPr>
      <w:r w:rsidRPr="003E3A32">
        <w:rPr>
          <w:rFonts w:ascii="Candara" w:hAnsi="Candara" w:cstheme="majorBidi"/>
          <w:sz w:val="20"/>
          <w:szCs w:val="20"/>
        </w:rPr>
        <w:t xml:space="preserve">Any doubts that </w:t>
      </w:r>
      <w:r w:rsidR="00B31675" w:rsidRPr="003E3A32">
        <w:rPr>
          <w:rFonts w:ascii="Candara" w:hAnsi="Candara" w:cstheme="majorBidi"/>
          <w:sz w:val="20"/>
          <w:szCs w:val="20"/>
        </w:rPr>
        <w:t>the Torah is of Divine origin</w:t>
      </w:r>
      <w:r w:rsidRPr="003E3A32">
        <w:rPr>
          <w:rFonts w:ascii="Candara" w:hAnsi="Candara" w:cstheme="majorBidi"/>
          <w:sz w:val="20"/>
          <w:szCs w:val="20"/>
        </w:rPr>
        <w:t>?</w:t>
      </w:r>
      <w:r w:rsidR="00B31675" w:rsidRPr="003E3A32">
        <w:rPr>
          <w:rFonts w:ascii="Candara" w:hAnsi="Candara" w:cstheme="majorBidi"/>
          <w:sz w:val="20"/>
          <w:szCs w:val="20"/>
        </w:rPr>
        <w:t xml:space="preserve">! </w:t>
      </w:r>
    </w:p>
    <w:p w:rsidR="00B31675" w:rsidRPr="00ED225D" w:rsidRDefault="00B31675" w:rsidP="00B31675">
      <w:pPr>
        <w:pStyle w:val="NoSpacing"/>
        <w:jc w:val="both"/>
        <w:rPr>
          <w:rFonts w:ascii="Candara" w:hAnsi="Candara" w:cstheme="majorBidi"/>
          <w:sz w:val="16"/>
          <w:szCs w:val="16"/>
          <w:lang w:bidi="he-IL"/>
        </w:rPr>
      </w:pPr>
      <w:r w:rsidRPr="003E3A32">
        <w:rPr>
          <w:rFonts w:ascii="Candara" w:hAnsi="Candara" w:cstheme="majorBidi"/>
          <w:sz w:val="20"/>
          <w:szCs w:val="20"/>
          <w:lang w:bidi="he-IL"/>
        </w:rPr>
        <w:tab/>
      </w:r>
      <w:r w:rsidRPr="003E3A32">
        <w:rPr>
          <w:rFonts w:ascii="Candara" w:hAnsi="Candara" w:cstheme="majorBidi"/>
          <w:sz w:val="20"/>
          <w:szCs w:val="20"/>
          <w:lang w:bidi="he-IL"/>
        </w:rPr>
        <w:tab/>
      </w:r>
      <w:r w:rsidRPr="00ED225D">
        <w:rPr>
          <w:rFonts w:ascii="Candara" w:hAnsi="Candara" w:cstheme="majorBidi"/>
          <w:sz w:val="16"/>
          <w:szCs w:val="16"/>
          <w:lang w:bidi="he-IL"/>
        </w:rPr>
        <w:t>**************</w:t>
      </w:r>
    </w:p>
    <w:p w:rsidR="0071290D" w:rsidRPr="003E3A32" w:rsidRDefault="00500F29" w:rsidP="0071290D">
      <w:pPr>
        <w:pStyle w:val="NoSpacing"/>
        <w:jc w:val="both"/>
        <w:rPr>
          <w:rFonts w:ascii="Candara" w:hAnsi="Candara" w:cstheme="majorBidi"/>
          <w:sz w:val="20"/>
          <w:szCs w:val="20"/>
          <w:u w:val="thick"/>
        </w:rPr>
      </w:pPr>
      <w:r w:rsidRPr="00ED225D">
        <w:rPr>
          <w:rFonts w:ascii="Candara" w:hAnsi="Candara" w:cstheme="majorBidi"/>
          <w:sz w:val="16"/>
          <w:szCs w:val="16"/>
        </w:rPr>
        <w:tab/>
      </w:r>
      <w:r w:rsidR="0071290D" w:rsidRPr="00ED225D">
        <w:rPr>
          <w:rFonts w:ascii="Candara" w:hAnsi="Candara" w:cstheme="majorBidi"/>
          <w:sz w:val="16"/>
          <w:szCs w:val="16"/>
        </w:rPr>
        <w:tab/>
      </w:r>
      <w:r w:rsidR="0071290D" w:rsidRPr="003E3A32">
        <w:rPr>
          <w:rFonts w:ascii="Candara" w:hAnsi="Candara" w:cstheme="majorBidi"/>
          <w:sz w:val="20"/>
          <w:szCs w:val="20"/>
          <w:u w:val="thick"/>
        </w:rPr>
        <w:t>Speak or silence</w:t>
      </w:r>
    </w:p>
    <w:p w:rsidR="0071290D" w:rsidRPr="00ED225D" w:rsidRDefault="00A24E6B" w:rsidP="00320D16">
      <w:pPr>
        <w:pStyle w:val="NoSpacing"/>
        <w:jc w:val="both"/>
        <w:rPr>
          <w:rFonts w:ascii="Candara" w:hAnsi="Candara" w:cstheme="majorBidi"/>
          <w:sz w:val="16"/>
          <w:szCs w:val="16"/>
          <w:lang w:bidi="he-IL"/>
        </w:rPr>
      </w:pPr>
      <w:r w:rsidRPr="003E3A32">
        <w:rPr>
          <w:rFonts w:ascii="Candara" w:hAnsi="Candara" w:cstheme="majorBidi"/>
          <w:sz w:val="20"/>
          <w:szCs w:val="20"/>
        </w:rPr>
        <w:tab/>
      </w:r>
      <w:r w:rsidR="0071290D" w:rsidRPr="003E3A32">
        <w:rPr>
          <w:rFonts w:ascii="Candara" w:hAnsi="Candara" w:cstheme="majorBidi"/>
          <w:sz w:val="20"/>
          <w:szCs w:val="20"/>
        </w:rPr>
        <w:t>Hashem created us with two lips</w:t>
      </w:r>
      <w:r w:rsidR="00461056" w:rsidRPr="003E3A32">
        <w:rPr>
          <w:rFonts w:ascii="Candara" w:hAnsi="Candara" w:cstheme="majorBidi"/>
          <w:sz w:val="20"/>
          <w:szCs w:val="20"/>
        </w:rPr>
        <w:t xml:space="preserve"> to allude </w:t>
      </w:r>
      <w:r w:rsidR="00320D16">
        <w:rPr>
          <w:rFonts w:ascii="Candara" w:hAnsi="Candara" w:cstheme="majorBidi"/>
          <w:sz w:val="20"/>
          <w:szCs w:val="20"/>
        </w:rPr>
        <w:t xml:space="preserve">to the </w:t>
      </w:r>
      <w:r w:rsidR="00461056" w:rsidRPr="003E3A32">
        <w:rPr>
          <w:rFonts w:ascii="Candara" w:hAnsi="Candara" w:cstheme="majorBidi"/>
          <w:sz w:val="20"/>
          <w:szCs w:val="20"/>
        </w:rPr>
        <w:t>two</w:t>
      </w:r>
      <w:r w:rsidR="00320D16">
        <w:rPr>
          <w:rFonts w:ascii="Candara" w:hAnsi="Candara" w:cstheme="majorBidi"/>
          <w:sz w:val="20"/>
          <w:szCs w:val="20"/>
        </w:rPr>
        <w:t xml:space="preserve">functions of </w:t>
      </w:r>
      <w:r w:rsidR="0071290D" w:rsidRPr="003E3A32">
        <w:rPr>
          <w:rFonts w:ascii="Candara" w:hAnsi="Candara" w:cstheme="majorBidi"/>
          <w:sz w:val="20"/>
          <w:szCs w:val="20"/>
        </w:rPr>
        <w:t xml:space="preserve">the mouth: to speak </w:t>
      </w:r>
      <w:r w:rsidR="007B0EC3" w:rsidRPr="003E3A32">
        <w:rPr>
          <w:rFonts w:ascii="Candara" w:hAnsi="Candara" w:cstheme="majorBidi"/>
          <w:sz w:val="20"/>
          <w:szCs w:val="20"/>
        </w:rPr>
        <w:t>in</w:t>
      </w:r>
      <w:r w:rsidR="0071290D" w:rsidRPr="003E3A32">
        <w:rPr>
          <w:rFonts w:ascii="Candara" w:hAnsi="Candara" w:cstheme="majorBidi"/>
          <w:sz w:val="20"/>
          <w:szCs w:val="20"/>
        </w:rPr>
        <w:t xml:space="preserve"> Torah and to be silent as </w:t>
      </w:r>
      <w:r w:rsidR="008C0890" w:rsidRPr="003E3A32">
        <w:rPr>
          <w:rFonts w:ascii="Candara" w:hAnsi="Candara" w:cstheme="majorBidi"/>
          <w:sz w:val="20"/>
          <w:szCs w:val="20"/>
        </w:rPr>
        <w:t xml:space="preserve">in </w:t>
      </w:r>
      <w:r w:rsidR="0071290D" w:rsidRPr="003E3A32">
        <w:rPr>
          <w:rFonts w:ascii="Candara" w:hAnsi="Candara" w:cstheme="majorBidi"/>
          <w:sz w:val="20"/>
          <w:szCs w:val="20"/>
          <w:rtl/>
          <w:lang w:bidi="he-IL"/>
        </w:rPr>
        <w:t>וכאלם לא יפתח פיו</w:t>
      </w:r>
      <w:r w:rsidR="00A14F2D" w:rsidRPr="003E3A32">
        <w:rPr>
          <w:rFonts w:ascii="Candara" w:hAnsi="Candara" w:cstheme="majorBidi"/>
          <w:sz w:val="20"/>
          <w:szCs w:val="20"/>
          <w:lang w:bidi="he-IL"/>
        </w:rPr>
        <w:t>; like a mute who doesn’t open his mouth</w:t>
      </w:r>
      <w:r w:rsidR="0071290D" w:rsidRPr="003E3A32">
        <w:rPr>
          <w:rFonts w:ascii="Candara" w:hAnsi="Candara" w:cstheme="majorBidi"/>
          <w:sz w:val="20"/>
          <w:szCs w:val="20"/>
        </w:rPr>
        <w:t>.</w:t>
      </w:r>
      <w:r w:rsidR="0071290D" w:rsidRPr="003E3A32">
        <w:rPr>
          <w:rStyle w:val="FootnoteReference"/>
          <w:rFonts w:ascii="Candara" w:hAnsi="Candara" w:cstheme="majorBidi"/>
          <w:sz w:val="20"/>
          <w:szCs w:val="20"/>
        </w:rPr>
        <w:footnoteReference w:id="17"/>
      </w:r>
      <w:r w:rsidR="00461056" w:rsidRPr="003E3A32">
        <w:rPr>
          <w:rFonts w:ascii="Candara" w:hAnsi="Candara" w:cstheme="majorBidi"/>
          <w:sz w:val="20"/>
          <w:szCs w:val="20"/>
        </w:rPr>
        <w:t xml:space="preserve"> These two</w:t>
      </w:r>
      <w:r w:rsidR="0071290D" w:rsidRPr="003E3A32">
        <w:rPr>
          <w:rFonts w:ascii="Candara" w:hAnsi="Candara" w:cstheme="majorBidi"/>
          <w:sz w:val="20"/>
          <w:szCs w:val="20"/>
        </w:rPr>
        <w:t xml:space="preserve"> are represented by Moshe and Ahron</w:t>
      </w:r>
      <w:r w:rsidR="00461056" w:rsidRPr="003E3A32">
        <w:rPr>
          <w:rFonts w:ascii="Candara" w:hAnsi="Candara" w:cstheme="majorBidi"/>
          <w:sz w:val="20"/>
          <w:szCs w:val="20"/>
        </w:rPr>
        <w:t>.</w:t>
      </w:r>
      <w:r w:rsidR="0071290D" w:rsidRPr="003E3A32">
        <w:rPr>
          <w:rFonts w:ascii="Candara" w:hAnsi="Candara" w:cstheme="majorBidi"/>
          <w:sz w:val="20"/>
          <w:szCs w:val="20"/>
        </w:rPr>
        <w:t xml:space="preserve"> Moshe symbolizes Torah </w:t>
      </w:r>
      <w:r w:rsidR="00461056" w:rsidRPr="003E3A32">
        <w:rPr>
          <w:rFonts w:ascii="Candara" w:hAnsi="Candara" w:cstheme="majorBidi"/>
          <w:sz w:val="20"/>
          <w:szCs w:val="20"/>
        </w:rPr>
        <w:t xml:space="preserve">since </w:t>
      </w:r>
      <w:r w:rsidR="00E1478B">
        <w:rPr>
          <w:rFonts w:ascii="Candara" w:hAnsi="Candara" w:cstheme="majorBidi"/>
          <w:sz w:val="20"/>
          <w:szCs w:val="20"/>
        </w:rPr>
        <w:t>he gave the Torah</w:t>
      </w:r>
      <w:r w:rsidR="0071290D" w:rsidRPr="003E3A32">
        <w:rPr>
          <w:rFonts w:ascii="Candara" w:hAnsi="Candara" w:cstheme="majorBidi"/>
          <w:sz w:val="20"/>
          <w:szCs w:val="20"/>
        </w:rPr>
        <w:t xml:space="preserve"> to us.</w:t>
      </w:r>
      <w:r w:rsidR="0071290D" w:rsidRPr="003E3A32">
        <w:rPr>
          <w:rStyle w:val="FootnoteReference"/>
          <w:rFonts w:ascii="Candara" w:hAnsi="Candara" w:cstheme="majorBidi"/>
          <w:sz w:val="20"/>
          <w:szCs w:val="20"/>
        </w:rPr>
        <w:footnoteReference w:id="18"/>
      </w:r>
      <w:r w:rsidR="0071290D" w:rsidRPr="003E3A32">
        <w:rPr>
          <w:rFonts w:ascii="Candara" w:hAnsi="Candara" w:cstheme="majorBidi"/>
          <w:sz w:val="20"/>
          <w:szCs w:val="20"/>
        </w:rPr>
        <w:t>Ahron</w:t>
      </w:r>
      <w:r w:rsidR="00461056" w:rsidRPr="003E3A32">
        <w:rPr>
          <w:rFonts w:ascii="Candara" w:hAnsi="Candara" w:cstheme="majorBidi"/>
          <w:sz w:val="20"/>
          <w:szCs w:val="20"/>
        </w:rPr>
        <w:t>,</w:t>
      </w:r>
      <w:r w:rsidR="0071290D" w:rsidRPr="003E3A32">
        <w:rPr>
          <w:rFonts w:ascii="Candara" w:hAnsi="Candara" w:cstheme="majorBidi"/>
          <w:sz w:val="20"/>
          <w:szCs w:val="20"/>
        </w:rPr>
        <w:t xml:space="preserve"> on the other hand</w:t>
      </w:r>
      <w:r w:rsidR="00461056" w:rsidRPr="003E3A32">
        <w:rPr>
          <w:rFonts w:ascii="Candara" w:hAnsi="Candara" w:cstheme="majorBidi"/>
          <w:sz w:val="20"/>
          <w:szCs w:val="20"/>
        </w:rPr>
        <w:t>,</w:t>
      </w:r>
      <w:r w:rsidR="0071290D" w:rsidRPr="003E3A32">
        <w:rPr>
          <w:rFonts w:ascii="Candara" w:hAnsi="Candara" w:cstheme="majorBidi"/>
          <w:sz w:val="20"/>
          <w:szCs w:val="20"/>
        </w:rPr>
        <w:t xml:space="preserve"> symbolizes silence as it states in </w:t>
      </w:r>
      <w:r w:rsidR="00461056" w:rsidRPr="003E3A32">
        <w:rPr>
          <w:rFonts w:ascii="Candara" w:hAnsi="Candara" w:cstheme="majorBidi"/>
          <w:sz w:val="20"/>
          <w:szCs w:val="20"/>
        </w:rPr>
        <w:t>our</w:t>
      </w:r>
      <w:r w:rsidR="0071290D" w:rsidRPr="003E3A32">
        <w:rPr>
          <w:rFonts w:ascii="Candara" w:hAnsi="Candara" w:cstheme="majorBidi"/>
          <w:sz w:val="20"/>
          <w:szCs w:val="20"/>
        </w:rPr>
        <w:t>Parsha</w:t>
      </w:r>
      <w:r w:rsidR="0071290D" w:rsidRPr="003E3A32">
        <w:rPr>
          <w:rFonts w:ascii="Candara" w:hAnsi="Candara" w:cstheme="majorBidi"/>
          <w:sz w:val="20"/>
          <w:szCs w:val="20"/>
          <w:rtl/>
          <w:lang w:bidi="he-IL"/>
        </w:rPr>
        <w:t>וידם אהרן</w:t>
      </w:r>
      <w:r w:rsidR="0071290D" w:rsidRPr="003E3A32">
        <w:rPr>
          <w:rFonts w:ascii="Candara" w:hAnsi="Candara" w:cstheme="majorBidi"/>
          <w:sz w:val="20"/>
          <w:szCs w:val="20"/>
          <w:lang w:bidi="he-IL"/>
        </w:rPr>
        <w:t>.</w:t>
      </w:r>
      <w:r w:rsidR="00142BF6" w:rsidRPr="003E3A32">
        <w:rPr>
          <w:rStyle w:val="FootnoteReference"/>
          <w:rFonts w:ascii="Candara" w:hAnsi="Candara" w:cstheme="majorBidi"/>
          <w:sz w:val="20"/>
          <w:szCs w:val="20"/>
        </w:rPr>
        <w:footnoteReference w:id="19"/>
      </w:r>
      <w:r w:rsidR="0071290D" w:rsidRPr="003E3A32">
        <w:rPr>
          <w:rFonts w:ascii="Candara" w:hAnsi="Candara" w:cstheme="majorBidi"/>
          <w:sz w:val="20"/>
          <w:szCs w:val="20"/>
          <w:lang w:bidi="he-IL"/>
        </w:rPr>
        <w:t xml:space="preserve"> It is</w:t>
      </w:r>
      <w:r w:rsidR="00F43A3C" w:rsidRPr="003E3A32">
        <w:rPr>
          <w:rFonts w:ascii="Candara" w:hAnsi="Candara" w:cstheme="majorBidi"/>
          <w:sz w:val="20"/>
          <w:szCs w:val="20"/>
          <w:lang w:bidi="he-IL"/>
        </w:rPr>
        <w:t xml:space="preserve"> not for naught that we request</w:t>
      </w:r>
      <w:r w:rsidR="0071290D" w:rsidRPr="003E3A32">
        <w:rPr>
          <w:rFonts w:ascii="Candara" w:hAnsi="Candara" w:cstheme="majorBidi"/>
          <w:sz w:val="20"/>
          <w:szCs w:val="20"/>
          <w:rtl/>
          <w:lang w:bidi="he-IL"/>
        </w:rPr>
        <w:t>אלה-י נצור לשוני מרע</w:t>
      </w:r>
      <w:r w:rsidR="00F43A3C" w:rsidRPr="003E3A32">
        <w:rPr>
          <w:rFonts w:ascii="Candara" w:hAnsi="Candara" w:cstheme="majorBidi"/>
          <w:sz w:val="20"/>
          <w:szCs w:val="20"/>
          <w:rtl/>
          <w:lang w:bidi="he-IL"/>
        </w:rPr>
        <w:t>...מרמה</w:t>
      </w:r>
      <w:r w:rsidR="007045BD" w:rsidRPr="003E3A32">
        <w:rPr>
          <w:rFonts w:ascii="Candara" w:hAnsi="Candara" w:cstheme="majorBidi"/>
          <w:sz w:val="20"/>
          <w:szCs w:val="20"/>
          <w:lang w:bidi="he-IL"/>
        </w:rPr>
        <w:t>; guard my tongue from evil and my lips from speaking deceitfully</w:t>
      </w:r>
      <w:r w:rsidR="00F43A3C" w:rsidRPr="003E3A32">
        <w:rPr>
          <w:rFonts w:ascii="Candara" w:hAnsi="Candara" w:cstheme="majorBidi"/>
          <w:sz w:val="20"/>
          <w:szCs w:val="20"/>
          <w:lang w:bidi="he-IL"/>
        </w:rPr>
        <w:t>.</w:t>
      </w:r>
    </w:p>
    <w:p w:rsidR="0071290D" w:rsidRPr="00ED225D" w:rsidRDefault="0071290D" w:rsidP="0071290D">
      <w:pPr>
        <w:pStyle w:val="NoSpacing"/>
        <w:jc w:val="both"/>
        <w:rPr>
          <w:rFonts w:ascii="Candara" w:hAnsi="Candara" w:cstheme="majorBidi"/>
          <w:sz w:val="16"/>
          <w:szCs w:val="16"/>
        </w:rPr>
      </w:pPr>
    </w:p>
    <w:p w:rsidR="0071290D" w:rsidRPr="00ED225D" w:rsidRDefault="0071290D" w:rsidP="006666D1">
      <w:pPr>
        <w:pStyle w:val="NoSpacing"/>
        <w:ind w:firstLine="720"/>
        <w:jc w:val="both"/>
        <w:rPr>
          <w:rFonts w:ascii="Candara" w:hAnsi="Candara" w:cstheme="majorBidi"/>
          <w:sz w:val="16"/>
          <w:szCs w:val="16"/>
        </w:rPr>
      </w:pPr>
      <w:r w:rsidRPr="003E3A32">
        <w:rPr>
          <w:rFonts w:ascii="Candara" w:hAnsi="Candara" w:cstheme="majorBidi"/>
          <w:sz w:val="20"/>
          <w:szCs w:val="20"/>
        </w:rPr>
        <w:t xml:space="preserve">One who uses a calling card knows that his minutes are limited. He therefore doesn’t speak </w:t>
      </w:r>
      <w:r w:rsidRPr="003E3A32">
        <w:rPr>
          <w:rFonts w:ascii="Candara" w:hAnsi="Candara" w:cstheme="majorBidi"/>
          <w:sz w:val="20"/>
          <w:szCs w:val="20"/>
        </w:rPr>
        <w:lastRenderedPageBreak/>
        <w:t xml:space="preserve">unnecessarily. Indeed, </w:t>
      </w:r>
      <w:r w:rsidRPr="003E3A32">
        <w:rPr>
          <w:rFonts w:ascii="Candara" w:hAnsi="Candara" w:cstheme="majorBidi"/>
          <w:sz w:val="20"/>
          <w:szCs w:val="20"/>
          <w:lang w:bidi="he-IL"/>
        </w:rPr>
        <w:t xml:space="preserve">the Rambam tells us that Rebbi never spoke </w:t>
      </w:r>
      <w:r w:rsidRPr="003E3A32">
        <w:rPr>
          <w:rFonts w:ascii="Candara" w:hAnsi="Candara" w:cstheme="majorBidi"/>
          <w:sz w:val="20"/>
          <w:szCs w:val="20"/>
          <w:rtl/>
          <w:lang w:bidi="he-IL"/>
        </w:rPr>
        <w:t>שיחה בטילה</w:t>
      </w:r>
      <w:r w:rsidR="008022AC">
        <w:rPr>
          <w:rFonts w:ascii="Candara" w:hAnsi="Candara" w:cstheme="majorBidi"/>
          <w:sz w:val="20"/>
          <w:szCs w:val="20"/>
          <w:lang w:bidi="he-IL"/>
        </w:rPr>
        <w:t>; idle chatter</w:t>
      </w:r>
      <w:r w:rsidRPr="003E3A32">
        <w:rPr>
          <w:rFonts w:ascii="Candara" w:hAnsi="Candara" w:cstheme="majorBidi"/>
          <w:sz w:val="20"/>
          <w:szCs w:val="20"/>
          <w:lang w:bidi="he-IL"/>
        </w:rPr>
        <w:t>.</w:t>
      </w:r>
      <w:r w:rsidRPr="003E3A32">
        <w:rPr>
          <w:rStyle w:val="FootnoteReference"/>
          <w:rFonts w:ascii="Candara" w:hAnsi="Candara" w:cstheme="majorBidi"/>
          <w:sz w:val="20"/>
          <w:szCs w:val="20"/>
          <w:lang w:bidi="he-IL"/>
        </w:rPr>
        <w:footnoteReference w:id="20"/>
      </w:r>
      <w:r w:rsidRPr="003E3A32">
        <w:rPr>
          <w:rFonts w:ascii="Candara" w:hAnsi="Candara" w:cstheme="majorBidi"/>
          <w:sz w:val="20"/>
          <w:szCs w:val="20"/>
        </w:rPr>
        <w:t>The AvodasYisrael</w:t>
      </w:r>
      <w:r w:rsidR="006666D1">
        <w:rPr>
          <w:rFonts w:ascii="Candara" w:hAnsi="Candara" w:cstheme="majorBidi"/>
          <w:sz w:val="20"/>
          <w:szCs w:val="20"/>
        </w:rPr>
        <w:t xml:space="preserve">says </w:t>
      </w:r>
      <w:bookmarkStart w:id="0" w:name="_GoBack"/>
      <w:bookmarkEnd w:id="0"/>
      <w:r w:rsidRPr="003E3A32">
        <w:rPr>
          <w:rFonts w:ascii="Candara" w:hAnsi="Candara" w:cstheme="majorBidi"/>
          <w:sz w:val="20"/>
          <w:szCs w:val="20"/>
          <w:rtl/>
          <w:lang w:bidi="he-IL"/>
        </w:rPr>
        <w:t>וכל כלי פתוח</w:t>
      </w:r>
      <w:r w:rsidR="00B02D5E" w:rsidRPr="003E3A32">
        <w:rPr>
          <w:rFonts w:ascii="Candara" w:hAnsi="Candara" w:cstheme="majorBidi"/>
          <w:sz w:val="20"/>
          <w:szCs w:val="20"/>
          <w:rtl/>
          <w:lang w:bidi="he-IL"/>
        </w:rPr>
        <w:t>...טמא הוא</w:t>
      </w:r>
      <w:r w:rsidR="005B7ABE" w:rsidRPr="003E3A32">
        <w:rPr>
          <w:rStyle w:val="FootnoteReference"/>
          <w:rFonts w:ascii="Candara" w:hAnsi="Candara" w:cstheme="majorBidi"/>
          <w:sz w:val="20"/>
          <w:szCs w:val="20"/>
          <w:rtl/>
          <w:lang w:bidi="he-IL"/>
        </w:rPr>
        <w:footnoteReference w:id="21"/>
      </w:r>
      <w:r w:rsidR="00D93054" w:rsidRPr="003E3A32">
        <w:rPr>
          <w:rFonts w:ascii="Candara" w:hAnsi="Candara" w:cstheme="majorBidi"/>
          <w:sz w:val="20"/>
          <w:szCs w:val="20"/>
          <w:lang w:bidi="he-IL"/>
        </w:rPr>
        <w:t>; any vessel that has no cover fastened to it is contaminated,</w:t>
      </w:r>
      <w:r w:rsidRPr="003E3A32">
        <w:rPr>
          <w:rFonts w:ascii="Candara" w:hAnsi="Candara" w:cstheme="majorBidi"/>
          <w:sz w:val="20"/>
          <w:szCs w:val="20"/>
        </w:rPr>
        <w:t xml:space="preserve"> refers to the mouth. It therefore can be </w:t>
      </w:r>
      <w:r w:rsidR="008022AC">
        <w:rPr>
          <w:rFonts w:ascii="Candara" w:hAnsi="Candara" w:cstheme="majorBidi"/>
          <w:sz w:val="20"/>
          <w:szCs w:val="20"/>
        </w:rPr>
        <w:t>interpreted</w:t>
      </w:r>
      <w:r w:rsidRPr="003E3A32">
        <w:rPr>
          <w:rFonts w:ascii="Candara" w:hAnsi="Candara" w:cstheme="majorBidi"/>
          <w:sz w:val="20"/>
          <w:szCs w:val="20"/>
        </w:rPr>
        <w:t xml:space="preserve"> that one who has that type</w:t>
      </w:r>
      <w:r w:rsidR="00E869CE" w:rsidRPr="003E3A32">
        <w:rPr>
          <w:rFonts w:ascii="Candara" w:hAnsi="Candara" w:cstheme="majorBidi"/>
          <w:sz w:val="20"/>
          <w:szCs w:val="20"/>
        </w:rPr>
        <w:t xml:space="preserve"> of mouth,</w:t>
      </w:r>
      <w:r w:rsidRPr="003E3A32">
        <w:rPr>
          <w:rFonts w:ascii="Candara" w:hAnsi="Candara" w:cstheme="majorBidi"/>
          <w:sz w:val="20"/>
          <w:szCs w:val="20"/>
        </w:rPr>
        <w:t xml:space="preserve"> is a sign he is impure.</w:t>
      </w:r>
      <w:r w:rsidR="002C6D7A">
        <w:rPr>
          <w:rFonts w:ascii="Candara" w:hAnsi="Candara" w:cstheme="majorBidi"/>
          <w:sz w:val="20"/>
          <w:szCs w:val="20"/>
        </w:rPr>
        <w:t xml:space="preserve">We need to realize </w:t>
      </w:r>
      <w:r w:rsidR="00571679" w:rsidRPr="003E3A32">
        <w:rPr>
          <w:rFonts w:ascii="Candara" w:hAnsi="Candara" w:cstheme="majorBidi"/>
          <w:sz w:val="20"/>
          <w:szCs w:val="20"/>
          <w:rtl/>
          <w:lang w:bidi="he-IL"/>
        </w:rPr>
        <w:t>יחיל ה' מדבר קדש</w:t>
      </w:r>
      <w:r w:rsidR="00571679">
        <w:rPr>
          <w:rFonts w:ascii="Candara" w:hAnsi="Candara" w:cstheme="majorBidi"/>
          <w:sz w:val="20"/>
          <w:szCs w:val="20"/>
          <w:lang w:bidi="he-IL"/>
        </w:rPr>
        <w:t>-</w:t>
      </w:r>
      <w:r w:rsidR="00571679" w:rsidRPr="003E3A32">
        <w:rPr>
          <w:rStyle w:val="FootnoteReference"/>
          <w:rFonts w:ascii="Candara" w:hAnsi="Candara" w:cstheme="majorBidi"/>
          <w:sz w:val="20"/>
          <w:szCs w:val="20"/>
        </w:rPr>
        <w:footnoteReference w:id="22"/>
      </w:r>
      <w:r w:rsidR="00571679" w:rsidRPr="003E3A32">
        <w:rPr>
          <w:rFonts w:ascii="Candara" w:hAnsi="Candara" w:cstheme="majorBidi"/>
          <w:sz w:val="20"/>
          <w:szCs w:val="20"/>
        </w:rPr>
        <w:t>Hashem yearns (</w:t>
      </w:r>
      <w:r w:rsidR="00571679" w:rsidRPr="003E3A32">
        <w:rPr>
          <w:rFonts w:ascii="Candara" w:hAnsi="Candara" w:cstheme="majorBidi"/>
          <w:sz w:val="20"/>
          <w:szCs w:val="20"/>
          <w:rtl/>
          <w:lang w:bidi="he-IL"/>
        </w:rPr>
        <w:t>יחיל</w:t>
      </w:r>
      <w:r w:rsidR="00571679" w:rsidRPr="003E3A32">
        <w:rPr>
          <w:rFonts w:ascii="Candara" w:hAnsi="Candara" w:cstheme="majorBidi"/>
          <w:sz w:val="20"/>
          <w:szCs w:val="20"/>
        </w:rPr>
        <w:t>) to hear holy words from us</w:t>
      </w:r>
      <w:r w:rsidR="002C6D7A">
        <w:rPr>
          <w:rFonts w:ascii="Candara" w:hAnsi="Candara" w:cstheme="majorBidi"/>
          <w:sz w:val="20"/>
          <w:szCs w:val="20"/>
        </w:rPr>
        <w:t xml:space="preserve">, says </w:t>
      </w:r>
      <w:r w:rsidR="002C6D7A" w:rsidRPr="003E3A32">
        <w:rPr>
          <w:rFonts w:ascii="Candara" w:hAnsi="Candara" w:cstheme="majorBidi"/>
          <w:sz w:val="20"/>
          <w:szCs w:val="20"/>
        </w:rPr>
        <w:t>R’ Michel Zilichover</w:t>
      </w:r>
      <w:r w:rsidR="00571679" w:rsidRPr="003E3A32">
        <w:rPr>
          <w:rFonts w:ascii="Candara" w:hAnsi="Candara" w:cstheme="majorBidi"/>
          <w:sz w:val="20"/>
          <w:szCs w:val="20"/>
        </w:rPr>
        <w:t>.</w:t>
      </w:r>
    </w:p>
    <w:p w:rsidR="0071290D" w:rsidRPr="00ED225D" w:rsidRDefault="0071290D" w:rsidP="0071290D">
      <w:pPr>
        <w:pStyle w:val="NoSpacing"/>
        <w:jc w:val="both"/>
        <w:rPr>
          <w:rFonts w:ascii="Candara" w:hAnsi="Candara" w:cstheme="majorBidi"/>
          <w:sz w:val="16"/>
          <w:szCs w:val="16"/>
        </w:rPr>
      </w:pPr>
    </w:p>
    <w:p w:rsidR="0071290D" w:rsidRPr="00ED225D" w:rsidRDefault="0071290D" w:rsidP="00571679">
      <w:pPr>
        <w:pStyle w:val="NoSpacing"/>
        <w:ind w:firstLine="720"/>
        <w:jc w:val="both"/>
        <w:rPr>
          <w:rFonts w:ascii="Candara" w:hAnsi="Candara" w:cstheme="majorBidi"/>
          <w:sz w:val="16"/>
          <w:szCs w:val="16"/>
        </w:rPr>
      </w:pPr>
      <w:r w:rsidRPr="003E3A32">
        <w:rPr>
          <w:rFonts w:ascii="Candara" w:hAnsi="Candara" w:cstheme="majorBidi"/>
          <w:sz w:val="20"/>
          <w:szCs w:val="20"/>
          <w:lang w:bidi="he-IL"/>
        </w:rPr>
        <w:t>In whose portion is</w:t>
      </w:r>
      <w:r w:rsidR="006C474F" w:rsidRPr="003E3A32">
        <w:rPr>
          <w:rFonts w:ascii="Candara" w:hAnsi="Candara" w:cstheme="majorBidi"/>
          <w:sz w:val="20"/>
          <w:szCs w:val="20"/>
          <w:lang w:bidi="he-IL"/>
        </w:rPr>
        <w:t xml:space="preserve"> the BeisHamikdash found? Binyo</w:t>
      </w:r>
      <w:r w:rsidRPr="003E3A32">
        <w:rPr>
          <w:rFonts w:ascii="Candara" w:hAnsi="Candara" w:cstheme="majorBidi"/>
          <w:sz w:val="20"/>
          <w:szCs w:val="20"/>
          <w:lang w:bidi="he-IL"/>
        </w:rPr>
        <w:t>min. Why? Because he used his mouth properly</w:t>
      </w:r>
      <w:r w:rsidR="004625B4">
        <w:rPr>
          <w:rFonts w:ascii="Candara" w:hAnsi="Candara" w:cstheme="majorBidi"/>
          <w:sz w:val="20"/>
          <w:szCs w:val="20"/>
          <w:lang w:bidi="he-IL"/>
        </w:rPr>
        <w:t>,</w:t>
      </w:r>
      <w:r w:rsidR="00007C83" w:rsidRPr="003E3A32">
        <w:rPr>
          <w:rFonts w:ascii="Candara" w:hAnsi="Candara" w:cstheme="majorBidi"/>
          <w:sz w:val="20"/>
          <w:szCs w:val="20"/>
          <w:lang w:bidi="he-IL"/>
        </w:rPr>
        <w:t xml:space="preserve"> as the Midrash tells us.</w:t>
      </w:r>
      <w:r w:rsidR="00007C83" w:rsidRPr="003E3A32">
        <w:rPr>
          <w:rStyle w:val="FootnoteReference"/>
          <w:rFonts w:ascii="Candara" w:hAnsi="Candara" w:cstheme="majorBidi"/>
          <w:sz w:val="20"/>
          <w:szCs w:val="20"/>
          <w:lang w:bidi="he-IL"/>
        </w:rPr>
        <w:footnoteReference w:id="23"/>
      </w:r>
      <w:r w:rsidR="00007C83" w:rsidRPr="003E3A32">
        <w:rPr>
          <w:rFonts w:ascii="Candara" w:hAnsi="Candara" w:cstheme="majorBidi"/>
          <w:sz w:val="20"/>
          <w:szCs w:val="20"/>
          <w:lang w:bidi="he-IL"/>
        </w:rPr>
        <w:t xml:space="preserve"> This</w:t>
      </w:r>
      <w:r w:rsidRPr="003E3A32">
        <w:rPr>
          <w:rFonts w:ascii="Candara" w:hAnsi="Candara" w:cstheme="majorBidi"/>
          <w:sz w:val="20"/>
          <w:szCs w:val="20"/>
          <w:lang w:bidi="he-IL"/>
        </w:rPr>
        <w:t xml:space="preserve"> is what the BeisHamikdash is as it is called </w:t>
      </w:r>
      <w:r w:rsidRPr="003E3A32">
        <w:rPr>
          <w:rFonts w:ascii="Candara" w:hAnsi="Candara" w:cstheme="majorBidi"/>
          <w:sz w:val="20"/>
          <w:szCs w:val="20"/>
          <w:rtl/>
          <w:lang w:bidi="he-IL"/>
        </w:rPr>
        <w:t>תל תלפיות</w:t>
      </w:r>
      <w:r w:rsidR="007B334C" w:rsidRPr="003E3A32">
        <w:rPr>
          <w:rFonts w:ascii="Candara" w:hAnsi="Candara" w:cstheme="majorBidi"/>
          <w:sz w:val="20"/>
          <w:szCs w:val="20"/>
          <w:lang w:bidi="he-IL"/>
        </w:rPr>
        <w:t xml:space="preserve"> because </w:t>
      </w:r>
      <w:r w:rsidR="007B334C" w:rsidRPr="003E3A32">
        <w:rPr>
          <w:rFonts w:ascii="Candara" w:hAnsi="Candara" w:cstheme="majorBidi"/>
          <w:sz w:val="20"/>
          <w:szCs w:val="20"/>
          <w:rtl/>
          <w:lang w:bidi="he-IL"/>
        </w:rPr>
        <w:t xml:space="preserve">תל </w:t>
      </w:r>
      <w:r w:rsidRPr="003E3A32">
        <w:rPr>
          <w:rFonts w:ascii="Candara" w:hAnsi="Candara" w:cstheme="majorBidi"/>
          <w:sz w:val="20"/>
          <w:szCs w:val="20"/>
          <w:rtl/>
          <w:lang w:bidi="he-IL"/>
        </w:rPr>
        <w:t>שכל פיות פוני</w:t>
      </w:r>
      <w:r w:rsidR="007B334C" w:rsidRPr="003E3A32">
        <w:rPr>
          <w:rFonts w:ascii="Candara" w:hAnsi="Candara" w:cstheme="majorBidi"/>
          <w:sz w:val="20"/>
          <w:szCs w:val="20"/>
          <w:rtl/>
          <w:lang w:bidi="he-IL"/>
        </w:rPr>
        <w:t>ם</w:t>
      </w:r>
      <w:r w:rsidR="007B334C" w:rsidRPr="003E3A32">
        <w:rPr>
          <w:rFonts w:ascii="Candara" w:hAnsi="Candara" w:cstheme="majorBidi"/>
          <w:sz w:val="20"/>
          <w:szCs w:val="20"/>
          <w:lang w:bidi="he-IL"/>
        </w:rPr>
        <w:t>; the hill to which all mouths turn</w:t>
      </w:r>
      <w:r w:rsidRPr="003E3A32">
        <w:rPr>
          <w:rFonts w:ascii="Candara" w:hAnsi="Candara" w:cstheme="majorBidi"/>
          <w:sz w:val="20"/>
          <w:szCs w:val="20"/>
          <w:lang w:bidi="he-IL"/>
        </w:rPr>
        <w:t>.</w:t>
      </w:r>
      <w:r w:rsidRPr="003E3A32">
        <w:rPr>
          <w:rStyle w:val="FootnoteReference"/>
          <w:rFonts w:ascii="Candara" w:hAnsi="Candara" w:cstheme="majorBidi"/>
          <w:sz w:val="20"/>
          <w:szCs w:val="20"/>
          <w:lang w:bidi="he-IL"/>
        </w:rPr>
        <w:footnoteReference w:id="24"/>
      </w:r>
    </w:p>
    <w:p w:rsidR="0071290D" w:rsidRPr="00ED225D" w:rsidRDefault="0071290D" w:rsidP="0071290D">
      <w:pPr>
        <w:pStyle w:val="NoSpacing"/>
        <w:jc w:val="both"/>
        <w:rPr>
          <w:rFonts w:ascii="Candara" w:hAnsi="Candara" w:cstheme="majorBidi"/>
          <w:sz w:val="16"/>
          <w:szCs w:val="16"/>
        </w:rPr>
      </w:pPr>
    </w:p>
    <w:p w:rsidR="0071290D" w:rsidRPr="00ED225D" w:rsidRDefault="0071290D" w:rsidP="00CC5E79">
      <w:pPr>
        <w:pStyle w:val="NoSpacing"/>
        <w:ind w:firstLine="720"/>
        <w:jc w:val="both"/>
        <w:rPr>
          <w:rFonts w:ascii="Candara" w:hAnsi="Candara" w:cstheme="majorBidi"/>
          <w:sz w:val="16"/>
          <w:szCs w:val="16"/>
        </w:rPr>
      </w:pPr>
      <w:r w:rsidRPr="003E3A32">
        <w:rPr>
          <w:rFonts w:ascii="Candara" w:hAnsi="Candara" w:cstheme="majorBidi"/>
          <w:sz w:val="20"/>
          <w:szCs w:val="20"/>
        </w:rPr>
        <w:t xml:space="preserve">The Chofetz Chaim </w:t>
      </w:r>
      <w:r w:rsidR="000D783F" w:rsidRPr="003E3A32">
        <w:rPr>
          <w:rFonts w:ascii="Candara" w:hAnsi="Candara" w:cstheme="majorBidi"/>
          <w:sz w:val="20"/>
          <w:szCs w:val="20"/>
        </w:rPr>
        <w:t xml:space="preserve">would say </w:t>
      </w:r>
      <w:r w:rsidRPr="003E3A32">
        <w:rPr>
          <w:rFonts w:ascii="Candara" w:hAnsi="Candara" w:cstheme="majorBidi"/>
          <w:sz w:val="20"/>
          <w:szCs w:val="20"/>
        </w:rPr>
        <w:t xml:space="preserve">just as </w:t>
      </w:r>
      <w:r w:rsidR="000D783F" w:rsidRPr="003E3A32">
        <w:rPr>
          <w:rFonts w:ascii="Candara" w:hAnsi="Candara" w:cstheme="majorBidi"/>
          <w:sz w:val="20"/>
          <w:szCs w:val="20"/>
        </w:rPr>
        <w:t xml:space="preserve">with </w:t>
      </w:r>
      <w:r w:rsidRPr="003E3A32">
        <w:rPr>
          <w:rFonts w:ascii="Candara" w:hAnsi="Candara" w:cstheme="majorBidi"/>
          <w:sz w:val="20"/>
          <w:szCs w:val="20"/>
        </w:rPr>
        <w:t xml:space="preserve">weapons one needs to keep it fresh for it to always be available to use, the same is with our mouth as </w:t>
      </w:r>
      <w:r w:rsidR="00CC5E79" w:rsidRPr="003E3A32">
        <w:rPr>
          <w:rFonts w:ascii="Candara" w:hAnsi="Candara" w:cstheme="majorBidi"/>
          <w:sz w:val="20"/>
          <w:szCs w:val="20"/>
        </w:rPr>
        <w:t xml:space="preserve">this is </w:t>
      </w:r>
      <w:r w:rsidRPr="003E3A32">
        <w:rPr>
          <w:rFonts w:ascii="Candara" w:hAnsi="Candara" w:cstheme="majorBidi"/>
          <w:sz w:val="20"/>
          <w:szCs w:val="20"/>
        </w:rPr>
        <w:t>our weapon</w:t>
      </w:r>
      <w:r w:rsidR="00CC5E79" w:rsidRPr="003E3A32">
        <w:rPr>
          <w:rFonts w:ascii="Candara" w:hAnsi="Candara" w:cstheme="majorBidi"/>
          <w:sz w:val="20"/>
          <w:szCs w:val="20"/>
        </w:rPr>
        <w:t xml:space="preserve">- </w:t>
      </w:r>
      <w:r w:rsidR="00CC5E79" w:rsidRPr="003E3A32">
        <w:rPr>
          <w:rFonts w:ascii="Candara" w:hAnsi="Candara" w:cstheme="majorBidi"/>
          <w:sz w:val="20"/>
          <w:szCs w:val="20"/>
          <w:rtl/>
          <w:lang w:bidi="he-IL"/>
        </w:rPr>
        <w:t>אין כחו אלא בפיו</w:t>
      </w:r>
      <w:r w:rsidR="00CC5E79" w:rsidRPr="003E3A32">
        <w:rPr>
          <w:rFonts w:ascii="Candara" w:hAnsi="Candara" w:cstheme="majorBidi"/>
          <w:sz w:val="20"/>
          <w:szCs w:val="20"/>
          <w:lang w:bidi="he-IL"/>
        </w:rPr>
        <w:t>; our power is with the mouth</w:t>
      </w:r>
      <w:r w:rsidRPr="003E3A32">
        <w:rPr>
          <w:rFonts w:ascii="Candara" w:hAnsi="Candara" w:cstheme="majorBidi"/>
          <w:sz w:val="20"/>
          <w:szCs w:val="20"/>
        </w:rPr>
        <w:t>.</w:t>
      </w:r>
      <w:r w:rsidR="00CC5E79" w:rsidRPr="003E3A32">
        <w:rPr>
          <w:rStyle w:val="FootnoteReference"/>
          <w:rFonts w:ascii="Candara" w:hAnsi="Candara" w:cstheme="majorBidi"/>
          <w:sz w:val="20"/>
          <w:szCs w:val="20"/>
        </w:rPr>
        <w:footnoteReference w:id="25"/>
      </w:r>
    </w:p>
    <w:p w:rsidR="0071290D" w:rsidRPr="00ED225D" w:rsidRDefault="0071290D" w:rsidP="0071290D">
      <w:pPr>
        <w:pStyle w:val="NoSpacing"/>
        <w:jc w:val="both"/>
        <w:rPr>
          <w:rFonts w:ascii="Candara" w:hAnsi="Candara" w:cstheme="majorBidi"/>
          <w:sz w:val="16"/>
          <w:szCs w:val="16"/>
        </w:rPr>
      </w:pPr>
      <w:r w:rsidRPr="00ED225D">
        <w:rPr>
          <w:rFonts w:ascii="Candara" w:hAnsi="Candara" w:cstheme="majorBidi"/>
          <w:sz w:val="16"/>
          <w:szCs w:val="16"/>
        </w:rPr>
        <w:tab/>
      </w:r>
      <w:r w:rsidRPr="00ED225D">
        <w:rPr>
          <w:rFonts w:ascii="Candara" w:hAnsi="Candara" w:cstheme="majorBidi"/>
          <w:sz w:val="16"/>
          <w:szCs w:val="16"/>
        </w:rPr>
        <w:tab/>
        <w:t>***************</w:t>
      </w:r>
    </w:p>
    <w:p w:rsidR="00BD5221" w:rsidRPr="00BD5221" w:rsidRDefault="00BD5221" w:rsidP="00E11A69">
      <w:pPr>
        <w:pStyle w:val="NoSpacing"/>
        <w:ind w:firstLine="720"/>
        <w:jc w:val="both"/>
        <w:rPr>
          <w:rFonts w:ascii="Candara" w:hAnsi="Candara" w:cstheme="majorBidi"/>
          <w:sz w:val="20"/>
          <w:szCs w:val="20"/>
          <w:u w:val="thick"/>
        </w:rPr>
      </w:pPr>
      <w:r>
        <w:rPr>
          <w:rFonts w:ascii="Candara" w:hAnsi="Candara" w:cstheme="majorBidi"/>
          <w:sz w:val="20"/>
          <w:szCs w:val="20"/>
        </w:rPr>
        <w:tab/>
      </w:r>
      <w:r w:rsidRPr="00BD5221">
        <w:rPr>
          <w:rFonts w:ascii="Candara" w:hAnsi="Candara" w:cstheme="majorBidi"/>
          <w:sz w:val="20"/>
          <w:szCs w:val="20"/>
          <w:u w:val="thick"/>
        </w:rPr>
        <w:t>Why do we do it</w:t>
      </w:r>
    </w:p>
    <w:p w:rsidR="0071290D" w:rsidRPr="00ED225D" w:rsidRDefault="0071290D" w:rsidP="00504B8B">
      <w:pPr>
        <w:pStyle w:val="NoSpacing"/>
        <w:ind w:firstLine="720"/>
        <w:jc w:val="both"/>
        <w:rPr>
          <w:rFonts w:ascii="Candara" w:hAnsi="Candara" w:cstheme="majorBidi"/>
          <w:sz w:val="16"/>
          <w:szCs w:val="16"/>
        </w:rPr>
      </w:pPr>
      <w:r w:rsidRPr="003E3A32">
        <w:rPr>
          <w:rFonts w:ascii="Candara" w:hAnsi="Candara" w:cstheme="majorBidi"/>
          <w:sz w:val="20"/>
          <w:szCs w:val="20"/>
        </w:rPr>
        <w:t>The pig is listed among the non-kosher animals in our Parsha.</w:t>
      </w:r>
      <w:r w:rsidRPr="003E3A32">
        <w:rPr>
          <w:rStyle w:val="FootnoteReference"/>
          <w:rFonts w:ascii="Candara" w:hAnsi="Candara" w:cstheme="majorBidi"/>
          <w:sz w:val="20"/>
          <w:szCs w:val="20"/>
        </w:rPr>
        <w:footnoteReference w:id="26"/>
      </w:r>
      <w:r w:rsidR="003408D4" w:rsidRPr="003E3A32">
        <w:rPr>
          <w:rFonts w:ascii="Candara" w:hAnsi="Candara" w:cstheme="majorBidi"/>
          <w:sz w:val="20"/>
          <w:szCs w:val="20"/>
        </w:rPr>
        <w:t xml:space="preserve">Elsewhere, </w:t>
      </w:r>
      <w:r w:rsidRPr="003E3A32">
        <w:rPr>
          <w:rFonts w:ascii="Candara" w:hAnsi="Candara" w:cstheme="majorBidi"/>
          <w:sz w:val="20"/>
          <w:szCs w:val="20"/>
        </w:rPr>
        <w:t>Ra</w:t>
      </w:r>
      <w:r w:rsidR="000F1E4F" w:rsidRPr="003E3A32">
        <w:rPr>
          <w:rFonts w:ascii="Candara" w:hAnsi="Candara" w:cstheme="majorBidi"/>
          <w:sz w:val="20"/>
          <w:szCs w:val="20"/>
        </w:rPr>
        <w:t xml:space="preserve">shi tells us </w:t>
      </w:r>
      <w:r w:rsidR="00504B8B" w:rsidRPr="00416D69">
        <w:rPr>
          <w:rFonts w:ascii="Candara" w:hAnsi="Candara" w:cstheme="majorBidi"/>
          <w:sz w:val="20"/>
          <w:szCs w:val="20"/>
        </w:rPr>
        <w:t>one shouldn’t</w:t>
      </w:r>
      <w:r w:rsidR="000F1E4F" w:rsidRPr="003E3A32">
        <w:rPr>
          <w:rFonts w:ascii="Candara" w:hAnsi="Candara" w:cstheme="majorBidi"/>
          <w:sz w:val="20"/>
          <w:szCs w:val="20"/>
        </w:rPr>
        <w:t xml:space="preserve"> say</w:t>
      </w:r>
      <w:r w:rsidRPr="003E3A32">
        <w:rPr>
          <w:rFonts w:ascii="Candara" w:hAnsi="Candara" w:cstheme="majorBidi"/>
          <w:sz w:val="20"/>
          <w:szCs w:val="20"/>
        </w:rPr>
        <w:t xml:space="preserve"> that </w:t>
      </w:r>
      <w:r w:rsidR="0087524C" w:rsidRPr="003E3A32">
        <w:rPr>
          <w:rFonts w:ascii="Candara" w:hAnsi="Candara" w:cstheme="majorBidi"/>
          <w:sz w:val="20"/>
          <w:szCs w:val="20"/>
        </w:rPr>
        <w:t>I am disgusted by pork (pig meat)…rather I wish I could eat it but Hashem decreed upon me not to.</w:t>
      </w:r>
      <w:r w:rsidRPr="003E3A32">
        <w:rPr>
          <w:rStyle w:val="FootnoteReference"/>
          <w:rFonts w:ascii="Candara" w:hAnsi="Candara" w:cstheme="majorBidi"/>
          <w:sz w:val="20"/>
          <w:szCs w:val="20"/>
        </w:rPr>
        <w:footnoteReference w:id="27"/>
      </w:r>
      <w:r w:rsidRPr="003E3A32">
        <w:rPr>
          <w:rFonts w:ascii="Candara" w:hAnsi="Candara" w:cstheme="majorBidi"/>
          <w:sz w:val="20"/>
          <w:szCs w:val="20"/>
        </w:rPr>
        <w:t xml:space="preserve"> Looking at it from this perspective, we can view our service of Hashem in a different light.</w:t>
      </w:r>
      <w:r w:rsidR="002452E3" w:rsidRPr="003E3A32">
        <w:rPr>
          <w:rFonts w:ascii="Candara" w:hAnsi="Candara" w:cstheme="majorBidi"/>
          <w:sz w:val="20"/>
          <w:szCs w:val="20"/>
        </w:rPr>
        <w:t xml:space="preserve"> When we </w:t>
      </w:r>
      <w:r w:rsidR="00405FE7" w:rsidRPr="003E3A32">
        <w:rPr>
          <w:rFonts w:ascii="Candara" w:hAnsi="Candara" w:cstheme="majorBidi"/>
          <w:sz w:val="20"/>
          <w:szCs w:val="20"/>
        </w:rPr>
        <w:t>act in accordance to what we are commanded</w:t>
      </w:r>
      <w:r w:rsidR="002452E3" w:rsidRPr="003E3A32">
        <w:rPr>
          <w:rFonts w:ascii="Candara" w:hAnsi="Candara" w:cstheme="majorBidi"/>
          <w:sz w:val="20"/>
          <w:szCs w:val="20"/>
        </w:rPr>
        <w:t xml:space="preserve">, it has been suggested that we should repeat to ourselves we are doing this because it is a decree of Hashem. </w:t>
      </w:r>
    </w:p>
    <w:p w:rsidR="007A5EB7" w:rsidRPr="00ED225D" w:rsidRDefault="007A5EB7" w:rsidP="007A5EB7">
      <w:pPr>
        <w:pStyle w:val="NoSpacing"/>
        <w:ind w:firstLine="720"/>
        <w:jc w:val="both"/>
        <w:rPr>
          <w:rFonts w:ascii="Candara" w:hAnsi="Candara" w:cstheme="majorBidi"/>
          <w:sz w:val="16"/>
          <w:szCs w:val="16"/>
        </w:rPr>
      </w:pPr>
    </w:p>
    <w:p w:rsidR="0071290D" w:rsidRPr="003E3A32" w:rsidRDefault="0071290D" w:rsidP="00791DF6">
      <w:pPr>
        <w:pStyle w:val="NoSpacing"/>
        <w:ind w:firstLine="720"/>
        <w:jc w:val="both"/>
        <w:rPr>
          <w:rFonts w:ascii="Candara" w:hAnsi="Candara" w:cstheme="majorBidi"/>
          <w:sz w:val="20"/>
          <w:szCs w:val="20"/>
        </w:rPr>
      </w:pPr>
      <w:r w:rsidRPr="003E3A32">
        <w:rPr>
          <w:rFonts w:ascii="Candara" w:hAnsi="Candara" w:cstheme="majorBidi"/>
          <w:sz w:val="20"/>
          <w:szCs w:val="20"/>
        </w:rPr>
        <w:t xml:space="preserve">In this light, </w:t>
      </w:r>
      <w:r w:rsidR="007A209A">
        <w:rPr>
          <w:rFonts w:ascii="Candara" w:hAnsi="Candara" w:cstheme="majorBidi"/>
          <w:sz w:val="20"/>
          <w:szCs w:val="20"/>
        </w:rPr>
        <w:t>after Pessach</w:t>
      </w:r>
      <w:r w:rsidRPr="003E3A32">
        <w:rPr>
          <w:rFonts w:ascii="Candara" w:hAnsi="Candara" w:cstheme="majorBidi"/>
          <w:sz w:val="20"/>
          <w:szCs w:val="20"/>
        </w:rPr>
        <w:t xml:space="preserve">the Gra would </w:t>
      </w:r>
      <w:r w:rsidR="00B57F62" w:rsidRPr="003E3A32">
        <w:rPr>
          <w:rFonts w:ascii="Candara" w:hAnsi="Candara" w:cstheme="majorBidi"/>
          <w:sz w:val="20"/>
          <w:szCs w:val="20"/>
        </w:rPr>
        <w:t xml:space="preserve">make a special effort to taste </w:t>
      </w:r>
      <w:r w:rsidRPr="003E3A32">
        <w:rPr>
          <w:rFonts w:ascii="Candara" w:hAnsi="Candara" w:cstheme="majorBidi"/>
          <w:sz w:val="20"/>
          <w:szCs w:val="20"/>
        </w:rPr>
        <w:t>Chametz</w:t>
      </w:r>
      <w:r w:rsidR="00B57F62" w:rsidRPr="003E3A32">
        <w:rPr>
          <w:rFonts w:ascii="Candara" w:hAnsi="Candara" w:cstheme="majorBidi"/>
          <w:sz w:val="20"/>
          <w:szCs w:val="20"/>
        </w:rPr>
        <w:t xml:space="preserve">in addition </w:t>
      </w:r>
      <w:r w:rsidR="0020694F">
        <w:rPr>
          <w:rFonts w:ascii="Candara" w:hAnsi="Candara" w:cstheme="majorBidi"/>
          <w:sz w:val="20"/>
          <w:szCs w:val="20"/>
        </w:rPr>
        <w:t>to refraining from eating Matz</w:t>
      </w:r>
      <w:r w:rsidR="0020694F" w:rsidRPr="007A209A">
        <w:rPr>
          <w:rFonts w:ascii="Candara" w:hAnsi="Candara" w:cstheme="majorBidi"/>
          <w:sz w:val="20"/>
          <w:szCs w:val="20"/>
        </w:rPr>
        <w:t xml:space="preserve">a with which </w:t>
      </w:r>
      <w:r w:rsidR="00B57F62" w:rsidRPr="007A209A">
        <w:rPr>
          <w:rFonts w:ascii="Candara" w:hAnsi="Candara" w:cstheme="majorBidi"/>
          <w:sz w:val="20"/>
          <w:szCs w:val="20"/>
        </w:rPr>
        <w:t xml:space="preserve">he fulfilled his obligation with on Pesach. </w:t>
      </w:r>
      <w:r w:rsidR="00B57F62" w:rsidRPr="003E3A32">
        <w:rPr>
          <w:rFonts w:ascii="Candara" w:hAnsi="Candara" w:cstheme="majorBidi"/>
          <w:sz w:val="20"/>
          <w:szCs w:val="20"/>
        </w:rPr>
        <w:t xml:space="preserve">This was to </w:t>
      </w:r>
      <w:r w:rsidRPr="003E3A32">
        <w:rPr>
          <w:rFonts w:ascii="Candara" w:hAnsi="Candara" w:cstheme="majorBidi"/>
          <w:sz w:val="20"/>
          <w:szCs w:val="20"/>
        </w:rPr>
        <w:t xml:space="preserve">show it was </w:t>
      </w:r>
      <w:r w:rsidR="00B57F62" w:rsidRPr="003E3A32">
        <w:rPr>
          <w:rFonts w:ascii="Candara" w:hAnsi="Candara" w:cstheme="majorBidi"/>
          <w:sz w:val="20"/>
          <w:szCs w:val="20"/>
        </w:rPr>
        <w:t>not for his pleasure rather because it was a decree of Hashem</w:t>
      </w:r>
      <w:r w:rsidRPr="003E3A32">
        <w:rPr>
          <w:rFonts w:ascii="Candara" w:hAnsi="Candara" w:cstheme="majorBidi"/>
          <w:sz w:val="20"/>
          <w:szCs w:val="20"/>
        </w:rPr>
        <w:t>.</w:t>
      </w:r>
      <w:r w:rsidRPr="003E3A32">
        <w:rPr>
          <w:rStyle w:val="FootnoteReference"/>
          <w:rFonts w:ascii="Candara" w:hAnsi="Candara" w:cstheme="majorBidi"/>
          <w:sz w:val="20"/>
          <w:szCs w:val="20"/>
        </w:rPr>
        <w:footnoteReference w:id="28"/>
      </w:r>
      <w:r w:rsidR="002452E3" w:rsidRPr="003E3A32">
        <w:rPr>
          <w:rFonts w:ascii="Candara" w:hAnsi="Candara" w:cstheme="majorBidi"/>
          <w:sz w:val="20"/>
          <w:szCs w:val="20"/>
        </w:rPr>
        <w:t>L</w:t>
      </w:r>
      <w:r w:rsidRPr="003E3A32">
        <w:rPr>
          <w:rFonts w:ascii="Candara" w:hAnsi="Candara" w:cstheme="majorBidi"/>
          <w:sz w:val="20"/>
          <w:szCs w:val="20"/>
        </w:rPr>
        <w:t>ikewise, the SanzerRebbe would make Havdala</w:t>
      </w:r>
      <w:r w:rsidR="00791DF6">
        <w:rPr>
          <w:rFonts w:ascii="Candara" w:hAnsi="Candara" w:cstheme="majorBidi"/>
          <w:sz w:val="20"/>
          <w:szCs w:val="20"/>
        </w:rPr>
        <w:t xml:space="preserve">after </w:t>
      </w:r>
      <w:r w:rsidRPr="003E3A32">
        <w:rPr>
          <w:rFonts w:ascii="Candara" w:hAnsi="Candara" w:cstheme="majorBidi"/>
          <w:sz w:val="20"/>
          <w:szCs w:val="20"/>
        </w:rPr>
        <w:t>Pesach with beer.</w:t>
      </w:r>
      <w:r w:rsidRPr="003E3A32">
        <w:rPr>
          <w:rStyle w:val="FootnoteReference"/>
          <w:rFonts w:ascii="Candara" w:hAnsi="Candara" w:cstheme="majorBidi"/>
          <w:sz w:val="20"/>
          <w:szCs w:val="20"/>
        </w:rPr>
        <w:footnoteReference w:id="29"/>
      </w:r>
    </w:p>
    <w:p w:rsidR="00734AA0" w:rsidRPr="00ED225D" w:rsidRDefault="00734AA0" w:rsidP="00734AA0">
      <w:pPr>
        <w:pStyle w:val="NoSpacing"/>
        <w:ind w:left="720" w:firstLine="720"/>
        <w:jc w:val="both"/>
        <w:rPr>
          <w:rFonts w:ascii="Candara" w:hAnsi="Candara" w:cstheme="majorBidi"/>
          <w:sz w:val="16"/>
          <w:szCs w:val="16"/>
        </w:rPr>
      </w:pPr>
      <w:r w:rsidRPr="00ED225D">
        <w:rPr>
          <w:rFonts w:ascii="Candara" w:hAnsi="Candara" w:cstheme="majorBidi"/>
          <w:sz w:val="16"/>
          <w:szCs w:val="16"/>
        </w:rPr>
        <w:t xml:space="preserve">**************** </w:t>
      </w:r>
    </w:p>
    <w:p w:rsidR="00500F29" w:rsidRPr="003E3A32" w:rsidRDefault="00500F29" w:rsidP="00734AA0">
      <w:pPr>
        <w:pStyle w:val="NoSpacing"/>
        <w:ind w:left="720" w:firstLine="720"/>
        <w:jc w:val="both"/>
        <w:rPr>
          <w:rFonts w:ascii="Candara" w:hAnsi="Candara" w:cstheme="majorBidi"/>
          <w:sz w:val="20"/>
          <w:szCs w:val="20"/>
          <w:u w:val="thick"/>
        </w:rPr>
      </w:pPr>
      <w:r w:rsidRPr="003E3A32">
        <w:rPr>
          <w:rFonts w:ascii="Candara" w:hAnsi="Candara" w:cstheme="majorBidi"/>
          <w:sz w:val="20"/>
          <w:szCs w:val="20"/>
          <w:u w:val="thick"/>
        </w:rPr>
        <w:t>Giving it your all</w:t>
      </w:r>
    </w:p>
    <w:p w:rsidR="008A5A43" w:rsidRPr="00ED225D" w:rsidRDefault="008A5A43" w:rsidP="00D973C1">
      <w:pPr>
        <w:pStyle w:val="NoSpacing"/>
        <w:ind w:firstLine="720"/>
        <w:jc w:val="both"/>
        <w:rPr>
          <w:rFonts w:ascii="Candara" w:hAnsi="Candara" w:cstheme="majorBidi"/>
          <w:sz w:val="16"/>
          <w:szCs w:val="16"/>
        </w:rPr>
      </w:pPr>
      <w:r w:rsidRPr="003E3A32">
        <w:rPr>
          <w:rFonts w:ascii="Candara" w:hAnsi="Candara" w:cstheme="majorBidi"/>
          <w:sz w:val="20"/>
          <w:szCs w:val="20"/>
        </w:rPr>
        <w:t>In the beginning of creation</w:t>
      </w:r>
      <w:r w:rsidR="00D973C1" w:rsidRPr="003E3A32">
        <w:rPr>
          <w:rFonts w:ascii="Candara" w:hAnsi="Candara" w:cstheme="majorBidi"/>
          <w:sz w:val="20"/>
          <w:szCs w:val="20"/>
        </w:rPr>
        <w:t>,</w:t>
      </w:r>
      <w:r w:rsidRPr="003E3A32">
        <w:rPr>
          <w:rFonts w:ascii="Candara" w:hAnsi="Candara" w:cstheme="majorBidi"/>
          <w:sz w:val="20"/>
          <w:szCs w:val="20"/>
        </w:rPr>
        <w:t xml:space="preserve"> we know that</w:t>
      </w:r>
      <w:r w:rsidR="00791DF6">
        <w:rPr>
          <w:rFonts w:ascii="Candara" w:hAnsi="Candara" w:cstheme="majorBidi"/>
          <w:sz w:val="20"/>
          <w:szCs w:val="20"/>
        </w:rPr>
        <w:t>Kayin and Hevel each brought Ko</w:t>
      </w:r>
      <w:r w:rsidRPr="003E3A32">
        <w:rPr>
          <w:rFonts w:ascii="Candara" w:hAnsi="Candara" w:cstheme="majorBidi"/>
          <w:sz w:val="20"/>
          <w:szCs w:val="20"/>
        </w:rPr>
        <w:t>rbonos. What was the difference in what they brought? How should one bring a Korbon?</w:t>
      </w:r>
    </w:p>
    <w:p w:rsidR="008A5A43" w:rsidRPr="00ED225D" w:rsidRDefault="008A5A43" w:rsidP="00963551">
      <w:pPr>
        <w:pStyle w:val="NoSpacing"/>
        <w:jc w:val="both"/>
        <w:rPr>
          <w:rFonts w:ascii="Candara" w:hAnsi="Candara" w:cstheme="majorBidi"/>
          <w:sz w:val="16"/>
          <w:szCs w:val="16"/>
        </w:rPr>
      </w:pPr>
    </w:p>
    <w:p w:rsidR="0049511B" w:rsidRPr="00ED225D" w:rsidRDefault="00AF1ACA" w:rsidP="00A75A1F">
      <w:pPr>
        <w:pStyle w:val="NoSpacing"/>
        <w:ind w:firstLine="720"/>
        <w:jc w:val="both"/>
        <w:rPr>
          <w:rFonts w:ascii="Candara" w:hAnsi="Candara" w:cstheme="majorBidi"/>
          <w:sz w:val="16"/>
          <w:szCs w:val="16"/>
        </w:rPr>
      </w:pPr>
      <w:r w:rsidRPr="003E3A32">
        <w:rPr>
          <w:rFonts w:ascii="Candara" w:hAnsi="Candara" w:cstheme="majorBidi"/>
          <w:sz w:val="20"/>
          <w:szCs w:val="20"/>
        </w:rPr>
        <w:t xml:space="preserve">Hevel brought </w:t>
      </w:r>
      <w:r w:rsidR="00C15D2E" w:rsidRPr="003E3A32">
        <w:rPr>
          <w:rFonts w:ascii="Candara" w:hAnsi="Candara" w:cstheme="majorBidi"/>
          <w:sz w:val="20"/>
          <w:szCs w:val="20"/>
        </w:rPr>
        <w:t xml:space="preserve">it </w:t>
      </w:r>
      <w:r w:rsidRPr="003E3A32">
        <w:rPr>
          <w:rFonts w:ascii="Candara" w:hAnsi="Candara" w:cstheme="majorBidi"/>
          <w:sz w:val="20"/>
          <w:szCs w:val="20"/>
        </w:rPr>
        <w:t>from the best</w:t>
      </w:r>
      <w:r w:rsidR="00C15D2E" w:rsidRPr="003E3A32">
        <w:rPr>
          <w:rFonts w:ascii="Candara" w:hAnsi="Candara" w:cstheme="majorBidi"/>
          <w:sz w:val="20"/>
          <w:szCs w:val="20"/>
        </w:rPr>
        <w:t>, the choicest</w:t>
      </w:r>
      <w:r w:rsidRPr="003E3A32">
        <w:rPr>
          <w:rFonts w:ascii="Candara" w:hAnsi="Candara" w:cstheme="majorBidi"/>
          <w:sz w:val="20"/>
          <w:szCs w:val="20"/>
        </w:rPr>
        <w:t>-</w:t>
      </w:r>
      <w:r w:rsidR="008D5DE4" w:rsidRPr="003E3A32">
        <w:rPr>
          <w:rFonts w:ascii="Candara" w:hAnsi="Candara" w:cstheme="majorBidi"/>
          <w:sz w:val="20"/>
          <w:szCs w:val="20"/>
          <w:rtl/>
          <w:lang w:bidi="he-IL"/>
        </w:rPr>
        <w:t>מבכרות צאנו ומחחלבהן</w:t>
      </w:r>
      <w:r w:rsidR="008D5DE4" w:rsidRPr="003E3A32">
        <w:rPr>
          <w:rFonts w:ascii="Candara" w:hAnsi="Candara" w:cstheme="majorBidi"/>
          <w:sz w:val="20"/>
          <w:szCs w:val="20"/>
          <w:lang w:bidi="he-IL"/>
        </w:rPr>
        <w:t>.</w:t>
      </w:r>
      <w:r w:rsidR="008D5DE4" w:rsidRPr="003E3A32">
        <w:rPr>
          <w:rStyle w:val="FootnoteReference"/>
          <w:rFonts w:ascii="Candara" w:hAnsi="Candara" w:cstheme="majorBidi"/>
          <w:sz w:val="20"/>
          <w:szCs w:val="20"/>
        </w:rPr>
        <w:footnoteReference w:id="30"/>
      </w:r>
      <w:r w:rsidR="00575DEA" w:rsidRPr="003E3A32">
        <w:rPr>
          <w:rFonts w:ascii="Candara" w:hAnsi="Candara" w:cstheme="majorBidi"/>
          <w:sz w:val="20"/>
          <w:szCs w:val="20"/>
        </w:rPr>
        <w:t xml:space="preserve">Rearranging the letters of </w:t>
      </w:r>
      <w:r w:rsidR="00575DEA" w:rsidRPr="003E3A32">
        <w:rPr>
          <w:rFonts w:ascii="Candara" w:hAnsi="Candara" w:cstheme="majorBidi"/>
          <w:sz w:val="20"/>
          <w:szCs w:val="20"/>
          <w:rtl/>
          <w:lang w:bidi="he-IL"/>
        </w:rPr>
        <w:t>הבל</w:t>
      </w:r>
      <w:r w:rsidR="00575DEA" w:rsidRPr="003E3A32">
        <w:rPr>
          <w:rFonts w:ascii="Candara" w:hAnsi="Candara" w:cstheme="majorBidi"/>
          <w:sz w:val="20"/>
          <w:szCs w:val="20"/>
          <w:lang w:bidi="he-IL"/>
        </w:rPr>
        <w:t xml:space="preserve"> it spells </w:t>
      </w:r>
      <w:r w:rsidR="00575DEA" w:rsidRPr="003E3A32">
        <w:rPr>
          <w:rFonts w:ascii="Candara" w:hAnsi="Candara" w:cstheme="majorBidi"/>
          <w:sz w:val="20"/>
          <w:szCs w:val="20"/>
          <w:rtl/>
          <w:lang w:bidi="he-IL"/>
        </w:rPr>
        <w:t>הלב</w:t>
      </w:r>
      <w:r w:rsidR="00575DEA" w:rsidRPr="003E3A32">
        <w:rPr>
          <w:rFonts w:ascii="Candara" w:hAnsi="Candara" w:cstheme="majorBidi"/>
          <w:sz w:val="20"/>
          <w:szCs w:val="20"/>
        </w:rPr>
        <w:t xml:space="preserve">since he </w:t>
      </w:r>
      <w:r w:rsidR="00C8497A" w:rsidRPr="003E3A32">
        <w:rPr>
          <w:rFonts w:ascii="Candara" w:hAnsi="Candara" w:cstheme="majorBidi"/>
          <w:sz w:val="20"/>
          <w:szCs w:val="20"/>
        </w:rPr>
        <w:t xml:space="preserve">brought </w:t>
      </w:r>
      <w:r w:rsidR="00575DEA" w:rsidRPr="003E3A32">
        <w:rPr>
          <w:rFonts w:ascii="Candara" w:hAnsi="Candara" w:cstheme="majorBidi"/>
          <w:sz w:val="20"/>
          <w:szCs w:val="20"/>
        </w:rPr>
        <w:t xml:space="preserve">it with </w:t>
      </w:r>
      <w:r w:rsidR="008D5DE4" w:rsidRPr="003E3A32">
        <w:rPr>
          <w:rFonts w:ascii="Candara" w:hAnsi="Candara" w:cstheme="majorBidi"/>
          <w:sz w:val="20"/>
          <w:szCs w:val="20"/>
        </w:rPr>
        <w:t xml:space="preserve">a good heart from the </w:t>
      </w:r>
      <w:r w:rsidR="008D5DE4" w:rsidRPr="003E3A32">
        <w:rPr>
          <w:rFonts w:ascii="Candara" w:hAnsi="Candara" w:cstheme="majorBidi"/>
          <w:sz w:val="20"/>
          <w:szCs w:val="20"/>
        </w:rPr>
        <w:lastRenderedPageBreak/>
        <w:t>love of the Mitzva</w:t>
      </w:r>
      <w:r w:rsidR="00A75A1F" w:rsidRPr="003E3A32">
        <w:rPr>
          <w:rFonts w:ascii="Candara" w:hAnsi="Candara" w:cstheme="majorBidi"/>
          <w:sz w:val="20"/>
          <w:szCs w:val="20"/>
        </w:rPr>
        <w:t xml:space="preserve"> and Hashem</w:t>
      </w:r>
      <w:r w:rsidR="00575DEA" w:rsidRPr="003E3A32">
        <w:rPr>
          <w:rFonts w:ascii="Candara" w:hAnsi="Candara" w:cstheme="majorBidi"/>
          <w:sz w:val="20"/>
          <w:szCs w:val="20"/>
        </w:rPr>
        <w:t>.</w:t>
      </w:r>
      <w:r w:rsidR="00A75A1F" w:rsidRPr="003E3A32">
        <w:rPr>
          <w:rFonts w:ascii="Candara" w:hAnsi="Candara" w:cstheme="majorBidi"/>
          <w:sz w:val="20"/>
          <w:szCs w:val="20"/>
        </w:rPr>
        <w:t xml:space="preserve"> He therefore did it in a nice way.</w:t>
      </w:r>
      <w:r w:rsidR="00575DEA" w:rsidRPr="003E3A32">
        <w:rPr>
          <w:rFonts w:ascii="Candara" w:hAnsi="Candara" w:cstheme="majorBidi"/>
          <w:sz w:val="20"/>
          <w:szCs w:val="20"/>
        </w:rPr>
        <w:t xml:space="preserve"> This is why Hashem </w:t>
      </w:r>
      <w:r w:rsidR="00C8497A" w:rsidRPr="003E3A32">
        <w:rPr>
          <w:rFonts w:ascii="Candara" w:hAnsi="Candara" w:cstheme="majorBidi"/>
          <w:sz w:val="20"/>
          <w:szCs w:val="20"/>
        </w:rPr>
        <w:t xml:space="preserve">turned to his </w:t>
      </w:r>
      <w:r w:rsidR="00575DEA" w:rsidRPr="003E3A32">
        <w:rPr>
          <w:rFonts w:ascii="Candara" w:hAnsi="Candara" w:cstheme="majorBidi"/>
          <w:sz w:val="20"/>
          <w:szCs w:val="20"/>
        </w:rPr>
        <w:t>K</w:t>
      </w:r>
      <w:r w:rsidR="00C8497A" w:rsidRPr="003E3A32">
        <w:rPr>
          <w:rFonts w:ascii="Candara" w:hAnsi="Candara" w:cstheme="majorBidi"/>
          <w:sz w:val="20"/>
          <w:szCs w:val="20"/>
        </w:rPr>
        <w:t xml:space="preserve">orbon. </w:t>
      </w:r>
    </w:p>
    <w:p w:rsidR="0049511B" w:rsidRPr="00ED225D" w:rsidRDefault="0049511B" w:rsidP="00A75A1F">
      <w:pPr>
        <w:pStyle w:val="NoSpacing"/>
        <w:ind w:firstLine="720"/>
        <w:jc w:val="both"/>
        <w:rPr>
          <w:rFonts w:ascii="Candara" w:hAnsi="Candara" w:cstheme="majorBidi"/>
          <w:sz w:val="16"/>
          <w:szCs w:val="16"/>
        </w:rPr>
      </w:pPr>
    </w:p>
    <w:p w:rsidR="00973960" w:rsidRPr="00ED225D" w:rsidRDefault="00A75A1F" w:rsidP="00791DF6">
      <w:pPr>
        <w:pStyle w:val="NoSpacing"/>
        <w:ind w:firstLine="720"/>
        <w:jc w:val="both"/>
        <w:rPr>
          <w:rFonts w:ascii="Candara" w:hAnsi="Candara" w:cstheme="majorBidi"/>
          <w:sz w:val="16"/>
          <w:szCs w:val="16"/>
        </w:rPr>
      </w:pPr>
      <w:r w:rsidRPr="003E3A32">
        <w:rPr>
          <w:rFonts w:ascii="Candara" w:hAnsi="Candara" w:cstheme="majorBidi"/>
          <w:sz w:val="20"/>
          <w:szCs w:val="20"/>
        </w:rPr>
        <w:t>If it is done in the opposite way</w:t>
      </w:r>
      <w:r w:rsidR="008D06DE" w:rsidRPr="003E3A32">
        <w:rPr>
          <w:rFonts w:ascii="Candara" w:hAnsi="Candara" w:cstheme="majorBidi"/>
          <w:sz w:val="20"/>
          <w:szCs w:val="20"/>
        </w:rPr>
        <w:t>,</w:t>
      </w:r>
      <w:r w:rsidRPr="003E3A32">
        <w:rPr>
          <w:rFonts w:ascii="Candara" w:hAnsi="Candara" w:cstheme="majorBidi"/>
          <w:sz w:val="20"/>
          <w:szCs w:val="20"/>
        </w:rPr>
        <w:t xml:space="preserve"> we can apply the Pasuk</w:t>
      </w:r>
      <w:r w:rsidR="008D06DE" w:rsidRPr="003E3A32">
        <w:rPr>
          <w:rFonts w:ascii="Candara" w:hAnsi="Candara" w:cstheme="majorBidi"/>
          <w:sz w:val="20"/>
          <w:szCs w:val="20"/>
          <w:rtl/>
          <w:lang w:bidi="he-IL"/>
        </w:rPr>
        <w:t xml:space="preserve">חקים </w:t>
      </w:r>
      <w:r w:rsidR="00575DEA" w:rsidRPr="003E3A32">
        <w:rPr>
          <w:rFonts w:ascii="Candara" w:hAnsi="Candara" w:cstheme="majorBidi"/>
          <w:sz w:val="20"/>
          <w:szCs w:val="20"/>
          <w:rtl/>
          <w:lang w:bidi="he-IL"/>
        </w:rPr>
        <w:t>לא טובים</w:t>
      </w:r>
      <w:r w:rsidR="008D06DE" w:rsidRPr="003E3A32">
        <w:rPr>
          <w:rFonts w:ascii="Candara" w:hAnsi="Candara" w:cstheme="majorBidi"/>
          <w:sz w:val="20"/>
          <w:szCs w:val="20"/>
          <w:lang w:bidi="he-IL"/>
        </w:rPr>
        <w:t>; decrees that were not good</w:t>
      </w:r>
      <w:r w:rsidR="00C8497A" w:rsidRPr="003E3A32">
        <w:rPr>
          <w:rFonts w:ascii="Candara" w:hAnsi="Candara" w:cstheme="majorBidi"/>
          <w:sz w:val="20"/>
          <w:szCs w:val="20"/>
        </w:rPr>
        <w:t>.</w:t>
      </w:r>
      <w:r w:rsidRPr="003E3A32">
        <w:rPr>
          <w:rStyle w:val="FootnoteReference"/>
          <w:rFonts w:ascii="Candara" w:hAnsi="Candara" w:cstheme="majorBidi"/>
          <w:sz w:val="20"/>
          <w:szCs w:val="20"/>
        </w:rPr>
        <w:footnoteReference w:id="31"/>
      </w:r>
      <w:r w:rsidR="0049511B" w:rsidRPr="003E3A32">
        <w:rPr>
          <w:rFonts w:ascii="Candara" w:hAnsi="Candara" w:cstheme="majorBidi"/>
          <w:sz w:val="20"/>
          <w:szCs w:val="20"/>
        </w:rPr>
        <w:t xml:space="preserve"> This is just as </w:t>
      </w:r>
      <w:r w:rsidR="00791DF6">
        <w:rPr>
          <w:rFonts w:ascii="Candara" w:hAnsi="Candara" w:cstheme="majorBidi"/>
          <w:sz w:val="20"/>
          <w:szCs w:val="20"/>
        </w:rPr>
        <w:t>Kayin brought</w:t>
      </w:r>
      <w:r w:rsidR="00575DEA" w:rsidRPr="003E3A32">
        <w:rPr>
          <w:rFonts w:ascii="Candara" w:hAnsi="Candara" w:cstheme="majorBidi"/>
          <w:sz w:val="20"/>
          <w:szCs w:val="20"/>
        </w:rPr>
        <w:t>his Korbon</w:t>
      </w:r>
      <w:r w:rsidR="00C8497A" w:rsidRPr="003E3A32">
        <w:rPr>
          <w:rFonts w:ascii="Candara" w:hAnsi="Candara" w:cstheme="majorBidi"/>
          <w:sz w:val="20"/>
          <w:szCs w:val="20"/>
        </w:rPr>
        <w:t xml:space="preserve">from </w:t>
      </w:r>
      <w:r w:rsidR="00791DF6">
        <w:rPr>
          <w:rFonts w:ascii="Candara" w:hAnsi="Candara" w:cstheme="majorBidi"/>
          <w:sz w:val="20"/>
          <w:szCs w:val="20"/>
        </w:rPr>
        <w:t>inferior quality</w:t>
      </w:r>
      <w:r w:rsidR="00C849ED" w:rsidRPr="003E3A32">
        <w:rPr>
          <w:rStyle w:val="FootnoteReference"/>
          <w:rFonts w:ascii="Candara" w:hAnsi="Candara" w:cstheme="majorBidi"/>
          <w:sz w:val="20"/>
          <w:szCs w:val="20"/>
        </w:rPr>
        <w:footnoteReference w:id="32"/>
      </w:r>
      <w:r w:rsidR="00575DEA" w:rsidRPr="003E3A32">
        <w:rPr>
          <w:rFonts w:ascii="Candara" w:hAnsi="Candara" w:cstheme="majorBidi"/>
          <w:sz w:val="20"/>
          <w:szCs w:val="20"/>
        </w:rPr>
        <w:t>since he just wants to fulfill the Mitzva, to g</w:t>
      </w:r>
      <w:r w:rsidR="008D06DE" w:rsidRPr="003E3A32">
        <w:rPr>
          <w:rFonts w:ascii="Candara" w:hAnsi="Candara" w:cstheme="majorBidi"/>
          <w:sz w:val="20"/>
          <w:szCs w:val="20"/>
        </w:rPr>
        <w:t>e</w:t>
      </w:r>
      <w:r w:rsidR="00575DEA" w:rsidRPr="003E3A32">
        <w:rPr>
          <w:rFonts w:ascii="Candara" w:hAnsi="Candara" w:cstheme="majorBidi"/>
          <w:sz w:val="20"/>
          <w:szCs w:val="20"/>
        </w:rPr>
        <w:t xml:space="preserve">t by. </w:t>
      </w:r>
      <w:r w:rsidR="0049511B" w:rsidRPr="003E3A32">
        <w:rPr>
          <w:rFonts w:ascii="Candara" w:hAnsi="Candara" w:cstheme="majorBidi"/>
          <w:sz w:val="20"/>
          <w:szCs w:val="20"/>
        </w:rPr>
        <w:t>For this reason</w:t>
      </w:r>
      <w:r w:rsidR="003D7CD9">
        <w:rPr>
          <w:rFonts w:ascii="Candara" w:hAnsi="Candara" w:cstheme="majorBidi"/>
          <w:sz w:val="20"/>
          <w:szCs w:val="20"/>
        </w:rPr>
        <w:t>,</w:t>
      </w:r>
      <w:r w:rsidR="0049511B" w:rsidRPr="003E3A32">
        <w:rPr>
          <w:rFonts w:ascii="Candara" w:hAnsi="Candara" w:cstheme="majorBidi"/>
          <w:sz w:val="20"/>
          <w:szCs w:val="20"/>
        </w:rPr>
        <w:t xml:space="preserve"> Hashem didn’t turn to his Korbon.</w:t>
      </w:r>
      <w:r w:rsidR="00B66AB8" w:rsidRPr="003E3A32">
        <w:rPr>
          <w:rFonts w:ascii="Candara" w:hAnsi="Candara" w:cstheme="majorBidi"/>
          <w:sz w:val="20"/>
          <w:szCs w:val="20"/>
        </w:rPr>
        <w:t xml:space="preserve"> So Hashem says </w:t>
      </w:r>
      <w:r w:rsidR="00DD5152" w:rsidRPr="003E3A32">
        <w:rPr>
          <w:rFonts w:ascii="Candara" w:hAnsi="Candara" w:cstheme="majorBidi"/>
          <w:sz w:val="20"/>
          <w:szCs w:val="20"/>
        </w:rPr>
        <w:t xml:space="preserve">to him </w:t>
      </w:r>
      <w:r w:rsidR="00DD5152" w:rsidRPr="003E3A32">
        <w:rPr>
          <w:rFonts w:ascii="Candara" w:hAnsi="Candara" w:cstheme="majorBidi"/>
          <w:sz w:val="20"/>
          <w:szCs w:val="20"/>
          <w:rtl/>
          <w:lang w:bidi="he-IL"/>
        </w:rPr>
        <w:t>למה חרה לך</w:t>
      </w:r>
      <w:r w:rsidR="00DD5152" w:rsidRPr="003E3A32">
        <w:rPr>
          <w:rFonts w:ascii="Candara" w:hAnsi="Candara" w:cstheme="majorBidi"/>
          <w:sz w:val="20"/>
          <w:szCs w:val="20"/>
          <w:lang w:bidi="he-IL"/>
        </w:rPr>
        <w:t>- why are you annoyed</w:t>
      </w:r>
      <w:r w:rsidR="00B66AB8" w:rsidRPr="003E3A32">
        <w:rPr>
          <w:rFonts w:ascii="Candara" w:hAnsi="Candara" w:cstheme="majorBidi"/>
          <w:sz w:val="20"/>
          <w:szCs w:val="20"/>
        </w:rPr>
        <w:t xml:space="preserve"> that I didn’t accept </w:t>
      </w:r>
      <w:r w:rsidR="00DD5152" w:rsidRPr="003E3A32">
        <w:rPr>
          <w:rFonts w:ascii="Candara" w:hAnsi="Candara" w:cstheme="majorBidi"/>
          <w:sz w:val="20"/>
          <w:szCs w:val="20"/>
        </w:rPr>
        <w:t>yo</w:t>
      </w:r>
      <w:r w:rsidR="00B66AB8" w:rsidRPr="003E3A32">
        <w:rPr>
          <w:rFonts w:ascii="Candara" w:hAnsi="Candara" w:cstheme="majorBidi"/>
          <w:sz w:val="20"/>
          <w:szCs w:val="20"/>
        </w:rPr>
        <w:t>ur Korbon.</w:t>
      </w:r>
      <w:r w:rsidR="00DD5152" w:rsidRPr="003E3A32">
        <w:rPr>
          <w:rFonts w:ascii="Candara" w:hAnsi="Candara" w:cstheme="majorBidi"/>
          <w:sz w:val="20"/>
          <w:szCs w:val="20"/>
          <w:rtl/>
          <w:lang w:bidi="he-IL"/>
        </w:rPr>
        <w:t>אם תיטיב</w:t>
      </w:r>
      <w:r w:rsidR="00DD5152" w:rsidRPr="003E3A32">
        <w:rPr>
          <w:rFonts w:ascii="Candara" w:hAnsi="Candara" w:cstheme="majorBidi"/>
          <w:sz w:val="20"/>
          <w:szCs w:val="20"/>
          <w:lang w:bidi="he-IL"/>
        </w:rPr>
        <w:t>-</w:t>
      </w:r>
      <w:r w:rsidR="002D55FA" w:rsidRPr="003E3A32">
        <w:rPr>
          <w:rFonts w:ascii="Candara" w:hAnsi="Candara" w:cstheme="majorBidi"/>
          <w:sz w:val="20"/>
          <w:szCs w:val="20"/>
          <w:lang w:bidi="he-IL"/>
        </w:rPr>
        <w:t xml:space="preserve"> if </w:t>
      </w:r>
      <w:r w:rsidR="00DD5152" w:rsidRPr="003E3A32">
        <w:rPr>
          <w:rFonts w:ascii="Candara" w:hAnsi="Candara" w:cstheme="majorBidi"/>
          <w:sz w:val="20"/>
          <w:szCs w:val="20"/>
          <w:lang w:bidi="he-IL"/>
        </w:rPr>
        <w:t>yo</w:t>
      </w:r>
      <w:r w:rsidR="002D55FA" w:rsidRPr="003E3A32">
        <w:rPr>
          <w:rFonts w:ascii="Candara" w:hAnsi="Candara" w:cstheme="majorBidi"/>
          <w:sz w:val="20"/>
          <w:szCs w:val="20"/>
          <w:lang w:bidi="he-IL"/>
        </w:rPr>
        <w:t xml:space="preserve">u do Mitzvos with happiness and </w:t>
      </w:r>
      <w:r w:rsidR="00DD5152" w:rsidRPr="003E3A32">
        <w:rPr>
          <w:rFonts w:ascii="Candara" w:hAnsi="Candara" w:cstheme="majorBidi"/>
          <w:sz w:val="20"/>
          <w:szCs w:val="20"/>
          <w:lang w:bidi="he-IL"/>
        </w:rPr>
        <w:t xml:space="preserve">a </w:t>
      </w:r>
      <w:r w:rsidR="002D55FA" w:rsidRPr="003E3A32">
        <w:rPr>
          <w:rFonts w:ascii="Candara" w:hAnsi="Candara" w:cstheme="majorBidi"/>
          <w:sz w:val="20"/>
          <w:szCs w:val="20"/>
          <w:lang w:bidi="he-IL"/>
        </w:rPr>
        <w:t xml:space="preserve">good heart then </w:t>
      </w:r>
      <w:r w:rsidR="00DD5152" w:rsidRPr="003E3A32">
        <w:rPr>
          <w:rFonts w:ascii="Candara" w:hAnsi="Candara" w:cstheme="majorBidi"/>
          <w:sz w:val="20"/>
          <w:szCs w:val="20"/>
          <w:rtl/>
          <w:lang w:bidi="he-IL"/>
        </w:rPr>
        <w:t xml:space="preserve">שאת </w:t>
      </w:r>
      <w:r w:rsidR="002D55FA" w:rsidRPr="003E3A32">
        <w:rPr>
          <w:rFonts w:ascii="Candara" w:hAnsi="Candara" w:cstheme="majorBidi"/>
          <w:sz w:val="20"/>
          <w:szCs w:val="20"/>
          <w:lang w:bidi="he-IL"/>
        </w:rPr>
        <w:t>- I will lift up that Mitzva very high as it is plea</w:t>
      </w:r>
      <w:r w:rsidR="00DD5152" w:rsidRPr="003E3A32">
        <w:rPr>
          <w:rFonts w:ascii="Candara" w:hAnsi="Candara" w:cstheme="majorBidi"/>
          <w:sz w:val="20"/>
          <w:szCs w:val="20"/>
          <w:lang w:bidi="he-IL"/>
        </w:rPr>
        <w:t xml:space="preserve">sing </w:t>
      </w:r>
      <w:r w:rsidR="002D55FA" w:rsidRPr="003E3A32">
        <w:rPr>
          <w:rFonts w:ascii="Candara" w:hAnsi="Candara" w:cstheme="majorBidi"/>
          <w:sz w:val="20"/>
          <w:szCs w:val="20"/>
          <w:lang w:bidi="he-IL"/>
        </w:rPr>
        <w:t xml:space="preserve">to me. </w:t>
      </w:r>
      <w:r w:rsidR="00DD5152" w:rsidRPr="003E3A32">
        <w:rPr>
          <w:rFonts w:ascii="Candara" w:hAnsi="Candara" w:cstheme="majorBidi"/>
          <w:sz w:val="20"/>
          <w:szCs w:val="20"/>
          <w:lang w:bidi="he-IL"/>
        </w:rPr>
        <w:t>I</w:t>
      </w:r>
      <w:r w:rsidR="002D55FA" w:rsidRPr="003E3A32">
        <w:rPr>
          <w:rFonts w:ascii="Candara" w:hAnsi="Candara" w:cstheme="majorBidi"/>
          <w:sz w:val="20"/>
          <w:szCs w:val="20"/>
          <w:lang w:bidi="he-IL"/>
        </w:rPr>
        <w:t xml:space="preserve">f not- </w:t>
      </w:r>
      <w:r w:rsidR="002D55FA" w:rsidRPr="003E3A32">
        <w:rPr>
          <w:rFonts w:ascii="Candara" w:hAnsi="Candara" w:cstheme="majorBidi"/>
          <w:sz w:val="20"/>
          <w:szCs w:val="20"/>
          <w:rtl/>
          <w:lang w:bidi="he-IL"/>
        </w:rPr>
        <w:t>ואם לא תיטיב</w:t>
      </w:r>
      <w:r w:rsidR="002D55FA" w:rsidRPr="003E3A32">
        <w:rPr>
          <w:rFonts w:ascii="Candara" w:hAnsi="Candara" w:cstheme="majorBidi"/>
          <w:sz w:val="20"/>
          <w:szCs w:val="20"/>
          <w:lang w:bidi="he-IL"/>
        </w:rPr>
        <w:t xml:space="preserve">, then </w:t>
      </w:r>
      <w:r w:rsidR="00DD5152" w:rsidRPr="003E3A32">
        <w:rPr>
          <w:rFonts w:ascii="Candara" w:hAnsi="Candara" w:cstheme="majorBidi"/>
          <w:sz w:val="20"/>
          <w:szCs w:val="20"/>
          <w:rtl/>
          <w:lang w:bidi="he-IL"/>
        </w:rPr>
        <w:t>לפתח חטאת רבץ</w:t>
      </w:r>
      <w:r w:rsidR="00DD5152" w:rsidRPr="003E3A32">
        <w:rPr>
          <w:rFonts w:ascii="Candara" w:hAnsi="Candara" w:cstheme="majorBidi"/>
          <w:sz w:val="20"/>
          <w:szCs w:val="20"/>
          <w:lang w:bidi="he-IL"/>
        </w:rPr>
        <w:t>, sin crouches</w:t>
      </w:r>
      <w:r w:rsidR="00C8497A" w:rsidRPr="003E3A32">
        <w:rPr>
          <w:rFonts w:ascii="Candara" w:hAnsi="Candara" w:cstheme="majorBidi"/>
          <w:sz w:val="20"/>
          <w:szCs w:val="20"/>
        </w:rPr>
        <w:t>.</w:t>
      </w:r>
      <w:r w:rsidR="00330BCF" w:rsidRPr="003E3A32">
        <w:rPr>
          <w:rStyle w:val="FootnoteReference"/>
          <w:rFonts w:ascii="Candara" w:hAnsi="Candara" w:cstheme="majorBidi"/>
          <w:sz w:val="20"/>
          <w:szCs w:val="20"/>
        </w:rPr>
        <w:footnoteReference w:id="33"/>
      </w:r>
    </w:p>
    <w:p w:rsidR="00973960" w:rsidRPr="00ED225D" w:rsidRDefault="00973960" w:rsidP="00B66AB8">
      <w:pPr>
        <w:pStyle w:val="NoSpacing"/>
        <w:ind w:firstLine="720"/>
        <w:jc w:val="both"/>
        <w:rPr>
          <w:rFonts w:ascii="Candara" w:hAnsi="Candara" w:cstheme="majorBidi"/>
          <w:sz w:val="16"/>
          <w:szCs w:val="16"/>
        </w:rPr>
      </w:pPr>
    </w:p>
    <w:p w:rsidR="00C8497A" w:rsidRPr="00ED225D" w:rsidRDefault="00BE39AB" w:rsidP="00DA7635">
      <w:pPr>
        <w:pStyle w:val="NoSpacing"/>
        <w:ind w:firstLine="720"/>
        <w:jc w:val="both"/>
        <w:rPr>
          <w:rFonts w:ascii="Candara" w:hAnsi="Candara" w:cstheme="majorBidi"/>
          <w:sz w:val="16"/>
          <w:szCs w:val="16"/>
        </w:rPr>
      </w:pPr>
      <w:r w:rsidRPr="003E3A32">
        <w:rPr>
          <w:rFonts w:ascii="Candara" w:hAnsi="Candara" w:cstheme="majorBidi"/>
          <w:sz w:val="20"/>
          <w:szCs w:val="20"/>
        </w:rPr>
        <w:t xml:space="preserve">How is this rectified? To do Mitzvos in a nice way. For this reason, the first letters of </w:t>
      </w:r>
      <w:r w:rsidR="00C8497A" w:rsidRPr="003E3A32">
        <w:rPr>
          <w:rFonts w:ascii="Candara" w:hAnsi="Candara" w:cstheme="majorBidi"/>
          <w:b/>
          <w:bCs/>
          <w:sz w:val="20"/>
          <w:szCs w:val="20"/>
          <w:rtl/>
          <w:lang w:bidi="he-IL"/>
        </w:rPr>
        <w:t>נ</w:t>
      </w:r>
      <w:r w:rsidR="00C8497A" w:rsidRPr="003E3A32">
        <w:rPr>
          <w:rFonts w:ascii="Candara" w:hAnsi="Candara" w:cstheme="majorBidi"/>
          <w:sz w:val="20"/>
          <w:szCs w:val="20"/>
          <w:rtl/>
          <w:lang w:bidi="he-IL"/>
        </w:rPr>
        <w:t xml:space="preserve">אוה </w:t>
      </w:r>
      <w:r w:rsidR="00C8497A" w:rsidRPr="003E3A32">
        <w:rPr>
          <w:rFonts w:ascii="Candara" w:hAnsi="Candara" w:cstheme="majorBidi"/>
          <w:b/>
          <w:bCs/>
          <w:sz w:val="20"/>
          <w:szCs w:val="20"/>
          <w:rtl/>
          <w:lang w:bidi="he-IL"/>
        </w:rPr>
        <w:t>ק</w:t>
      </w:r>
      <w:r w:rsidR="00C8497A" w:rsidRPr="003E3A32">
        <w:rPr>
          <w:rFonts w:ascii="Candara" w:hAnsi="Candara" w:cstheme="majorBidi"/>
          <w:sz w:val="20"/>
          <w:szCs w:val="20"/>
          <w:rtl/>
          <w:lang w:bidi="he-IL"/>
        </w:rPr>
        <w:t xml:space="preserve">דש </w:t>
      </w:r>
      <w:r w:rsidRPr="003E3A32">
        <w:rPr>
          <w:rFonts w:ascii="Candara" w:hAnsi="Candara" w:cstheme="majorBidi"/>
          <w:b/>
          <w:bCs/>
          <w:sz w:val="20"/>
          <w:szCs w:val="20"/>
          <w:rtl/>
          <w:lang w:bidi="he-IL"/>
        </w:rPr>
        <w:t>י</w:t>
      </w:r>
      <w:r w:rsidRPr="003E3A32">
        <w:rPr>
          <w:rFonts w:ascii="Candara" w:hAnsi="Candara" w:cstheme="majorBidi"/>
          <w:sz w:val="20"/>
          <w:szCs w:val="20"/>
          <w:rtl/>
          <w:lang w:bidi="he-IL"/>
        </w:rPr>
        <w:t>-ה-ו-ה</w:t>
      </w:r>
      <w:r w:rsidRPr="003E3A32">
        <w:rPr>
          <w:rFonts w:ascii="Candara" w:hAnsi="Candara" w:cstheme="majorBidi"/>
          <w:sz w:val="20"/>
          <w:szCs w:val="20"/>
        </w:rPr>
        <w:t xml:space="preserve">spell </w:t>
      </w:r>
      <w:r w:rsidR="00C8497A" w:rsidRPr="003E3A32">
        <w:rPr>
          <w:rFonts w:ascii="Candara" w:hAnsi="Candara" w:cstheme="majorBidi"/>
          <w:sz w:val="20"/>
          <w:szCs w:val="20"/>
          <w:rtl/>
          <w:lang w:bidi="he-IL"/>
        </w:rPr>
        <w:t>קין</w:t>
      </w:r>
      <w:r w:rsidR="00575DEA" w:rsidRPr="003E3A32">
        <w:rPr>
          <w:rFonts w:ascii="Candara" w:hAnsi="Candara" w:cstheme="majorBidi"/>
          <w:sz w:val="20"/>
          <w:szCs w:val="20"/>
        </w:rPr>
        <w:t>.</w:t>
      </w:r>
      <w:r w:rsidR="00575DEA" w:rsidRPr="003E3A32">
        <w:rPr>
          <w:rStyle w:val="FootnoteReference"/>
          <w:rFonts w:ascii="Candara" w:hAnsi="Candara" w:cstheme="majorBidi"/>
          <w:sz w:val="20"/>
          <w:szCs w:val="20"/>
        </w:rPr>
        <w:footnoteReference w:id="34"/>
      </w:r>
      <w:r w:rsidR="000139DA" w:rsidRPr="003E3A32">
        <w:rPr>
          <w:rFonts w:ascii="Candara" w:hAnsi="Candara" w:cstheme="majorBidi"/>
          <w:sz w:val="20"/>
          <w:szCs w:val="20"/>
        </w:rPr>
        <w:t>This idea is stated by the Rambam who writes</w:t>
      </w:r>
      <w:r w:rsidR="006C5FEB" w:rsidRPr="003E3A32">
        <w:rPr>
          <w:rStyle w:val="FootnoteReference"/>
          <w:rFonts w:ascii="Candara" w:hAnsi="Candara" w:cstheme="majorBidi"/>
          <w:sz w:val="20"/>
          <w:szCs w:val="20"/>
        </w:rPr>
        <w:footnoteReference w:id="35"/>
      </w:r>
      <w:r w:rsidR="000139DA" w:rsidRPr="003E3A32">
        <w:rPr>
          <w:rFonts w:ascii="Candara" w:hAnsi="Candara" w:cstheme="majorBidi"/>
          <w:sz w:val="20"/>
          <w:szCs w:val="20"/>
        </w:rPr>
        <w:t>that</w:t>
      </w:r>
      <w:r w:rsidR="006C5FEB" w:rsidRPr="003E3A32">
        <w:rPr>
          <w:rFonts w:ascii="Candara" w:hAnsi="Candara" w:cstheme="majorBidi"/>
          <w:sz w:val="20"/>
          <w:szCs w:val="20"/>
        </w:rPr>
        <w:t xml:space="preserve">although </w:t>
      </w:r>
      <w:r w:rsidR="004F7034" w:rsidRPr="003E3A32">
        <w:rPr>
          <w:rFonts w:ascii="Candara" w:hAnsi="Candara" w:cstheme="majorBidi"/>
          <w:sz w:val="20"/>
          <w:szCs w:val="20"/>
        </w:rPr>
        <w:t>they are all</w:t>
      </w:r>
      <w:r w:rsidR="00C8497A" w:rsidRPr="003E3A32">
        <w:rPr>
          <w:rFonts w:ascii="Candara" w:hAnsi="Candara" w:cstheme="majorBidi"/>
          <w:sz w:val="20"/>
          <w:szCs w:val="20"/>
        </w:rPr>
        <w:t xml:space="preserve">kosher for </w:t>
      </w:r>
      <w:r w:rsidR="006C5FEB" w:rsidRPr="003E3A32">
        <w:rPr>
          <w:rFonts w:ascii="Candara" w:hAnsi="Candara" w:cstheme="majorBidi"/>
          <w:sz w:val="20"/>
          <w:szCs w:val="20"/>
        </w:rPr>
        <w:t>M</w:t>
      </w:r>
      <w:r w:rsidR="00C8497A" w:rsidRPr="003E3A32">
        <w:rPr>
          <w:rFonts w:ascii="Candara" w:hAnsi="Candara" w:cstheme="majorBidi"/>
          <w:sz w:val="20"/>
          <w:szCs w:val="20"/>
        </w:rPr>
        <w:t>enachos</w:t>
      </w:r>
      <w:r w:rsidR="006C5FEB" w:rsidRPr="003E3A32">
        <w:rPr>
          <w:rFonts w:ascii="Candara" w:hAnsi="Candara" w:cstheme="majorBidi"/>
          <w:sz w:val="20"/>
          <w:szCs w:val="20"/>
        </w:rPr>
        <w:t>, one should</w:t>
      </w:r>
      <w:r w:rsidR="00C8497A" w:rsidRPr="003E3A32">
        <w:rPr>
          <w:rFonts w:ascii="Candara" w:hAnsi="Candara" w:cstheme="majorBidi"/>
          <w:sz w:val="20"/>
          <w:szCs w:val="20"/>
        </w:rPr>
        <w:t xml:space="preserve"> bring </w:t>
      </w:r>
      <w:r w:rsidR="006C5FEB" w:rsidRPr="003E3A32">
        <w:rPr>
          <w:rFonts w:ascii="Candara" w:hAnsi="Candara" w:cstheme="majorBidi"/>
          <w:sz w:val="20"/>
          <w:szCs w:val="20"/>
        </w:rPr>
        <w:t xml:space="preserve">the </w:t>
      </w:r>
      <w:r w:rsidR="00C8497A" w:rsidRPr="003E3A32">
        <w:rPr>
          <w:rFonts w:ascii="Candara" w:hAnsi="Candara" w:cstheme="majorBidi"/>
          <w:sz w:val="20"/>
          <w:szCs w:val="20"/>
        </w:rPr>
        <w:t>best</w:t>
      </w:r>
      <w:r w:rsidR="006C5FEB" w:rsidRPr="003E3A32">
        <w:rPr>
          <w:rFonts w:ascii="Candara" w:hAnsi="Candara" w:cstheme="majorBidi"/>
          <w:sz w:val="20"/>
          <w:szCs w:val="20"/>
        </w:rPr>
        <w:t>.</w:t>
      </w:r>
      <w:r w:rsidR="004F7034" w:rsidRPr="003E3A32">
        <w:rPr>
          <w:rFonts w:ascii="Candara" w:hAnsi="Candara" w:cstheme="majorBidi"/>
          <w:sz w:val="20"/>
          <w:szCs w:val="20"/>
        </w:rPr>
        <w:t xml:space="preserve"> This applies to everything we do for Hashem. We </w:t>
      </w:r>
      <w:r w:rsidR="004F7034" w:rsidRPr="003E3A32">
        <w:rPr>
          <w:rFonts w:ascii="Candara" w:hAnsi="Candara" w:cstheme="majorBidi"/>
          <w:sz w:val="20"/>
          <w:szCs w:val="20"/>
          <w:lang w:bidi="he-IL"/>
        </w:rPr>
        <w:t xml:space="preserve">should feed the poor from the best of our food, buy a nice Esrog, build a nice Shul and so on and as it says </w:t>
      </w:r>
      <w:r w:rsidR="004F7034" w:rsidRPr="003E3A32">
        <w:rPr>
          <w:rFonts w:ascii="Candara" w:hAnsi="Candara" w:cstheme="majorBidi"/>
          <w:sz w:val="20"/>
          <w:szCs w:val="20"/>
          <w:rtl/>
          <w:lang w:bidi="he-IL"/>
        </w:rPr>
        <w:t>כל חלב לה'</w:t>
      </w:r>
      <w:r w:rsidR="004F7034" w:rsidRPr="003E3A32">
        <w:rPr>
          <w:rFonts w:ascii="Candara" w:hAnsi="Candara" w:cstheme="majorBidi"/>
          <w:sz w:val="20"/>
          <w:szCs w:val="20"/>
        </w:rPr>
        <w:t>.</w:t>
      </w:r>
      <w:r w:rsidR="004F7034" w:rsidRPr="003E3A32">
        <w:rPr>
          <w:rStyle w:val="FootnoteReference"/>
          <w:rFonts w:ascii="Candara" w:hAnsi="Candara" w:cstheme="majorBidi"/>
          <w:sz w:val="20"/>
          <w:szCs w:val="20"/>
        </w:rPr>
        <w:footnoteReference w:id="36"/>
      </w:r>
      <w:r w:rsidR="00DA7635" w:rsidRPr="003E3A32">
        <w:rPr>
          <w:rFonts w:ascii="Candara" w:hAnsi="Candara" w:cstheme="majorBidi"/>
          <w:sz w:val="20"/>
          <w:szCs w:val="20"/>
        </w:rPr>
        <w:t xml:space="preserve">With this we can fulfill </w:t>
      </w:r>
      <w:r w:rsidR="00973960" w:rsidRPr="003E3A32">
        <w:rPr>
          <w:rFonts w:ascii="Candara" w:hAnsi="Candara" w:cstheme="majorBidi"/>
          <w:sz w:val="20"/>
          <w:szCs w:val="20"/>
          <w:rtl/>
          <w:lang w:bidi="he-IL"/>
        </w:rPr>
        <w:t>זה א-לי ואנוהו</w:t>
      </w:r>
      <w:r w:rsidR="00DA7635" w:rsidRPr="003E3A32">
        <w:rPr>
          <w:rFonts w:ascii="Candara" w:hAnsi="Candara" w:cstheme="majorBidi"/>
          <w:sz w:val="20"/>
          <w:szCs w:val="20"/>
          <w:lang w:bidi="he-IL"/>
        </w:rPr>
        <w:t>, to beautify oneself before Hashem in Mitzvos</w:t>
      </w:r>
      <w:r w:rsidR="00973960" w:rsidRPr="003E3A32">
        <w:rPr>
          <w:rFonts w:ascii="Candara" w:hAnsi="Candara" w:cstheme="majorBidi"/>
          <w:sz w:val="20"/>
          <w:szCs w:val="20"/>
          <w:lang w:bidi="he-IL"/>
        </w:rPr>
        <w:t>.</w:t>
      </w:r>
      <w:r w:rsidR="00DA7635" w:rsidRPr="003E3A32">
        <w:rPr>
          <w:rStyle w:val="FootnoteReference"/>
          <w:rFonts w:ascii="Candara" w:hAnsi="Candara" w:cstheme="majorBidi"/>
          <w:sz w:val="20"/>
          <w:szCs w:val="20"/>
          <w:lang w:bidi="he-IL"/>
        </w:rPr>
        <w:footnoteReference w:id="37"/>
      </w:r>
    </w:p>
    <w:p w:rsidR="00500F29" w:rsidRPr="00ED225D" w:rsidRDefault="00C8497A" w:rsidP="00963551">
      <w:pPr>
        <w:pStyle w:val="NoSpacing"/>
        <w:jc w:val="both"/>
        <w:rPr>
          <w:rFonts w:ascii="Candara" w:hAnsi="Candara" w:cstheme="majorBidi"/>
          <w:sz w:val="16"/>
          <w:szCs w:val="16"/>
        </w:rPr>
      </w:pPr>
      <w:r w:rsidRPr="00ED225D">
        <w:rPr>
          <w:rFonts w:ascii="Candara" w:hAnsi="Candara" w:cstheme="majorBidi"/>
          <w:sz w:val="16"/>
          <w:szCs w:val="16"/>
        </w:rPr>
        <w:tab/>
      </w:r>
      <w:r w:rsidRPr="00ED225D">
        <w:rPr>
          <w:rFonts w:ascii="Candara" w:hAnsi="Candara" w:cstheme="majorBidi"/>
          <w:sz w:val="16"/>
          <w:szCs w:val="16"/>
        </w:rPr>
        <w:tab/>
        <w:t>**************</w:t>
      </w:r>
    </w:p>
    <w:p w:rsidR="00C8497A" w:rsidRPr="00ED225D" w:rsidRDefault="00755E04" w:rsidP="00157AA9">
      <w:pPr>
        <w:pStyle w:val="NoSpacing"/>
        <w:ind w:firstLine="720"/>
        <w:jc w:val="both"/>
        <w:rPr>
          <w:rFonts w:ascii="Candara" w:hAnsi="Candara" w:cstheme="majorBidi"/>
          <w:sz w:val="16"/>
          <w:szCs w:val="16"/>
        </w:rPr>
      </w:pPr>
      <w:r w:rsidRPr="003E3A32">
        <w:rPr>
          <w:rFonts w:ascii="Candara" w:hAnsi="Candara" w:cstheme="majorBidi"/>
          <w:sz w:val="20"/>
          <w:szCs w:val="20"/>
        </w:rPr>
        <w:t>There are four</w:t>
      </w:r>
      <w:r w:rsidR="00C8497A" w:rsidRPr="003E3A32">
        <w:rPr>
          <w:rFonts w:ascii="Candara" w:hAnsi="Candara" w:cstheme="majorBidi"/>
          <w:sz w:val="20"/>
          <w:szCs w:val="20"/>
        </w:rPr>
        <w:t xml:space="preserve"> levels to creation– </w:t>
      </w:r>
      <w:r w:rsidR="00C8497A" w:rsidRPr="003E3A32">
        <w:rPr>
          <w:rFonts w:ascii="Candara" w:hAnsi="Candara" w:cstheme="majorBidi"/>
          <w:sz w:val="20"/>
          <w:szCs w:val="20"/>
          <w:rtl/>
          <w:lang w:bidi="he-IL"/>
        </w:rPr>
        <w:t>דומם</w:t>
      </w:r>
      <w:r w:rsidR="00C8497A" w:rsidRPr="003E3A32">
        <w:rPr>
          <w:rFonts w:ascii="Candara" w:hAnsi="Candara" w:cstheme="majorBidi"/>
          <w:sz w:val="20"/>
          <w:szCs w:val="20"/>
        </w:rPr>
        <w:t xml:space="preserve">; inanimate objects, </w:t>
      </w:r>
      <w:r w:rsidR="00C8497A" w:rsidRPr="003E3A32">
        <w:rPr>
          <w:rFonts w:ascii="Candara" w:hAnsi="Candara" w:cstheme="majorBidi"/>
          <w:sz w:val="20"/>
          <w:szCs w:val="20"/>
          <w:rtl/>
          <w:lang w:bidi="he-IL"/>
        </w:rPr>
        <w:t>צומח</w:t>
      </w:r>
      <w:r w:rsidR="00C8497A" w:rsidRPr="003E3A32">
        <w:rPr>
          <w:rFonts w:ascii="Candara" w:hAnsi="Candara" w:cstheme="majorBidi"/>
          <w:sz w:val="20"/>
          <w:szCs w:val="20"/>
        </w:rPr>
        <w:t xml:space="preserve">; plant life, </w:t>
      </w:r>
      <w:r w:rsidR="00C8497A" w:rsidRPr="003E3A32">
        <w:rPr>
          <w:rFonts w:ascii="Candara" w:hAnsi="Candara" w:cstheme="majorBidi"/>
          <w:sz w:val="20"/>
          <w:szCs w:val="20"/>
          <w:rtl/>
          <w:lang w:bidi="he-IL"/>
        </w:rPr>
        <w:t>חי</w:t>
      </w:r>
      <w:r w:rsidR="00C8497A" w:rsidRPr="003E3A32">
        <w:rPr>
          <w:rFonts w:ascii="Candara" w:hAnsi="Candara" w:cstheme="majorBidi"/>
          <w:sz w:val="20"/>
          <w:szCs w:val="20"/>
        </w:rPr>
        <w:t xml:space="preserve">; animals and </w:t>
      </w:r>
      <w:r w:rsidR="00C8497A" w:rsidRPr="003E3A32">
        <w:rPr>
          <w:rFonts w:ascii="Candara" w:hAnsi="Candara" w:cstheme="majorBidi"/>
          <w:sz w:val="20"/>
          <w:szCs w:val="20"/>
          <w:rtl/>
          <w:lang w:bidi="he-IL"/>
        </w:rPr>
        <w:t>מדבר</w:t>
      </w:r>
      <w:r w:rsidR="00C8497A" w:rsidRPr="003E3A32">
        <w:rPr>
          <w:rFonts w:ascii="Candara" w:hAnsi="Candara" w:cstheme="majorBidi"/>
          <w:sz w:val="20"/>
          <w:szCs w:val="20"/>
        </w:rPr>
        <w:t>; humans.</w:t>
      </w:r>
      <w:r w:rsidR="00C8497A" w:rsidRPr="003E3A32">
        <w:rPr>
          <w:rStyle w:val="FootnoteReference"/>
          <w:rFonts w:ascii="Candara" w:hAnsi="Candara" w:cstheme="majorBidi"/>
          <w:sz w:val="20"/>
          <w:szCs w:val="20"/>
          <w:lang w:bidi="he-IL"/>
        </w:rPr>
        <w:footnoteReference w:id="38"/>
      </w:r>
      <w:r w:rsidR="009F47E5" w:rsidRPr="003E3A32">
        <w:rPr>
          <w:rFonts w:ascii="Candara" w:hAnsi="Candara" w:cstheme="majorBidi"/>
          <w:sz w:val="20"/>
          <w:szCs w:val="20"/>
          <w:lang w:bidi="he-IL"/>
        </w:rPr>
        <w:t>These four get elevated through</w:t>
      </w:r>
      <w:r w:rsidR="00C8497A" w:rsidRPr="003E3A32">
        <w:rPr>
          <w:rFonts w:ascii="Candara" w:hAnsi="Candara" w:cstheme="majorBidi"/>
          <w:sz w:val="20"/>
          <w:szCs w:val="20"/>
          <w:lang w:bidi="he-IL"/>
        </w:rPr>
        <w:t>Korbon</w:t>
      </w:r>
      <w:r w:rsidR="009F47E5" w:rsidRPr="003E3A32">
        <w:rPr>
          <w:rFonts w:ascii="Candara" w:hAnsi="Candara" w:cstheme="majorBidi"/>
          <w:sz w:val="20"/>
          <w:szCs w:val="20"/>
          <w:lang w:bidi="he-IL"/>
        </w:rPr>
        <w:t>os. The</w:t>
      </w:r>
      <w:r w:rsidR="00C8497A" w:rsidRPr="003E3A32">
        <w:rPr>
          <w:rFonts w:ascii="Candara" w:hAnsi="Candara" w:cstheme="majorBidi"/>
          <w:sz w:val="20"/>
          <w:szCs w:val="20"/>
          <w:lang w:bidi="he-IL"/>
        </w:rPr>
        <w:t xml:space="preserve"> salt of </w:t>
      </w:r>
      <w:r w:rsidR="009F47E5" w:rsidRPr="003E3A32">
        <w:rPr>
          <w:rFonts w:ascii="Candara" w:hAnsi="Candara" w:cstheme="majorBidi"/>
          <w:sz w:val="20"/>
          <w:szCs w:val="20"/>
          <w:lang w:bidi="he-IL"/>
        </w:rPr>
        <w:t xml:space="preserve">the </w:t>
      </w:r>
      <w:r w:rsidR="00C8497A" w:rsidRPr="003E3A32">
        <w:rPr>
          <w:rFonts w:ascii="Candara" w:hAnsi="Candara" w:cstheme="majorBidi"/>
          <w:sz w:val="20"/>
          <w:szCs w:val="20"/>
          <w:lang w:bidi="he-IL"/>
        </w:rPr>
        <w:t xml:space="preserve">Korbon- </w:t>
      </w:r>
      <w:r w:rsidR="003F460B" w:rsidRPr="003E3A32">
        <w:rPr>
          <w:rStyle w:val="FootnoteReference"/>
          <w:rFonts w:ascii="Candara" w:hAnsi="Candara" w:cstheme="majorBidi"/>
          <w:sz w:val="20"/>
          <w:szCs w:val="20"/>
          <w:lang w:bidi="he-IL"/>
        </w:rPr>
        <w:footnoteReference w:id="39"/>
      </w:r>
      <w:r w:rsidR="00C8497A" w:rsidRPr="003E3A32">
        <w:rPr>
          <w:rFonts w:ascii="Candara" w:hAnsi="Candara" w:cstheme="majorBidi"/>
          <w:sz w:val="20"/>
          <w:szCs w:val="20"/>
          <w:rtl/>
          <w:lang w:bidi="he-IL"/>
        </w:rPr>
        <w:t>על כל קרבנך תקריב מלח</w:t>
      </w:r>
      <w:r w:rsidR="009F47E5" w:rsidRPr="003E3A32">
        <w:rPr>
          <w:rFonts w:ascii="Candara" w:hAnsi="Candara" w:cstheme="majorBidi"/>
          <w:sz w:val="20"/>
          <w:szCs w:val="20"/>
          <w:lang w:bidi="he-IL"/>
        </w:rPr>
        <w:t xml:space="preserve">- represents the </w:t>
      </w:r>
      <w:r w:rsidR="009F47E5" w:rsidRPr="003E3A32">
        <w:rPr>
          <w:rFonts w:ascii="Candara" w:hAnsi="Candara" w:cstheme="majorBidi"/>
          <w:sz w:val="20"/>
          <w:szCs w:val="20"/>
          <w:rtl/>
          <w:lang w:bidi="he-IL"/>
        </w:rPr>
        <w:t>דומם</w:t>
      </w:r>
      <w:r w:rsidR="00C8497A" w:rsidRPr="003E3A32">
        <w:rPr>
          <w:rFonts w:ascii="Candara" w:hAnsi="Candara" w:cstheme="majorBidi"/>
          <w:sz w:val="20"/>
          <w:szCs w:val="20"/>
        </w:rPr>
        <w:t xml:space="preserve">. The </w:t>
      </w:r>
      <w:r w:rsidR="00C8497A" w:rsidRPr="003E3A32">
        <w:rPr>
          <w:rFonts w:ascii="Candara" w:hAnsi="Candara" w:cstheme="majorBidi"/>
          <w:sz w:val="20"/>
          <w:szCs w:val="20"/>
          <w:rtl/>
          <w:lang w:bidi="he-IL"/>
        </w:rPr>
        <w:t>צומח</w:t>
      </w:r>
      <w:r w:rsidR="00C8497A" w:rsidRPr="003E3A32">
        <w:rPr>
          <w:rFonts w:ascii="Candara" w:hAnsi="Candara" w:cstheme="majorBidi"/>
          <w:sz w:val="20"/>
          <w:szCs w:val="20"/>
        </w:rPr>
        <w:t xml:space="preserve"> is the </w:t>
      </w:r>
      <w:r w:rsidR="00C33F6C" w:rsidRPr="003E3A32">
        <w:rPr>
          <w:rFonts w:ascii="Candara" w:hAnsi="Candara" w:cstheme="majorBidi"/>
          <w:sz w:val="20"/>
          <w:szCs w:val="20"/>
          <w:rtl/>
          <w:lang w:bidi="he-IL"/>
        </w:rPr>
        <w:t>נסכים</w:t>
      </w:r>
      <w:r w:rsidR="00C33F6C" w:rsidRPr="003E3A32">
        <w:rPr>
          <w:rFonts w:ascii="Candara" w:hAnsi="Candara" w:cstheme="majorBidi"/>
          <w:sz w:val="20"/>
          <w:szCs w:val="20"/>
        </w:rPr>
        <w:t>; libations</w:t>
      </w:r>
      <w:r w:rsidR="009F47E5" w:rsidRPr="003E3A32">
        <w:rPr>
          <w:rFonts w:ascii="Candara" w:hAnsi="Candara" w:cstheme="majorBidi"/>
          <w:sz w:val="20"/>
          <w:szCs w:val="20"/>
        </w:rPr>
        <w:t>.</w:t>
      </w:r>
      <w:r w:rsidR="00DD75A9" w:rsidRPr="003E3A32">
        <w:rPr>
          <w:rFonts w:ascii="Candara" w:hAnsi="Candara" w:cstheme="majorBidi"/>
          <w:sz w:val="20"/>
          <w:szCs w:val="20"/>
        </w:rPr>
        <w:t xml:space="preserve">Representing the </w:t>
      </w:r>
      <w:r w:rsidR="00C8497A" w:rsidRPr="003E3A32">
        <w:rPr>
          <w:rFonts w:ascii="Candara" w:hAnsi="Candara" w:cstheme="majorBidi"/>
          <w:sz w:val="20"/>
          <w:szCs w:val="20"/>
          <w:rtl/>
          <w:lang w:bidi="he-IL"/>
        </w:rPr>
        <w:t>חי</w:t>
      </w:r>
      <w:r w:rsidR="00DD75A9" w:rsidRPr="003E3A32">
        <w:rPr>
          <w:rFonts w:ascii="Candara" w:hAnsi="Candara" w:cstheme="majorBidi"/>
          <w:sz w:val="20"/>
          <w:szCs w:val="20"/>
          <w:lang w:bidi="he-IL"/>
        </w:rPr>
        <w:t xml:space="preserve"> is the animal</w:t>
      </w:r>
      <w:r w:rsidR="00C8497A" w:rsidRPr="003E3A32">
        <w:rPr>
          <w:rFonts w:ascii="Candara" w:hAnsi="Candara" w:cstheme="majorBidi"/>
          <w:sz w:val="20"/>
          <w:szCs w:val="20"/>
        </w:rPr>
        <w:t xml:space="preserve">. Finally, the </w:t>
      </w:r>
      <w:r w:rsidR="00C8497A" w:rsidRPr="003E3A32">
        <w:rPr>
          <w:rFonts w:ascii="Candara" w:hAnsi="Candara" w:cstheme="majorBidi"/>
          <w:sz w:val="20"/>
          <w:szCs w:val="20"/>
          <w:rtl/>
          <w:lang w:bidi="he-IL"/>
        </w:rPr>
        <w:t>מדבר</w:t>
      </w:r>
      <w:r w:rsidR="00C8497A" w:rsidRPr="003E3A32">
        <w:rPr>
          <w:rFonts w:ascii="Candara" w:hAnsi="Candara" w:cstheme="majorBidi"/>
          <w:sz w:val="20"/>
          <w:szCs w:val="20"/>
        </w:rPr>
        <w:t xml:space="preserve"> is the person who brings the Korbon as well as the Kohen who offers it on his behalf.</w:t>
      </w:r>
    </w:p>
    <w:p w:rsidR="00C8497A" w:rsidRPr="00ED225D" w:rsidRDefault="00C8497A" w:rsidP="00963551">
      <w:pPr>
        <w:pStyle w:val="NoSpacing"/>
        <w:jc w:val="both"/>
        <w:rPr>
          <w:rFonts w:ascii="Candara" w:hAnsi="Candara" w:cstheme="majorBidi"/>
          <w:sz w:val="16"/>
          <w:szCs w:val="16"/>
        </w:rPr>
      </w:pPr>
    </w:p>
    <w:p w:rsidR="0071781B" w:rsidRDefault="00C8497A" w:rsidP="0071781B">
      <w:pPr>
        <w:pStyle w:val="NoSpacing"/>
        <w:ind w:firstLine="720"/>
        <w:jc w:val="both"/>
        <w:rPr>
          <w:rFonts w:ascii="Candara" w:hAnsi="Candara" w:cstheme="majorBidi"/>
          <w:sz w:val="20"/>
          <w:szCs w:val="20"/>
        </w:rPr>
      </w:pPr>
      <w:r w:rsidRPr="003E3A32">
        <w:rPr>
          <w:rFonts w:ascii="Candara" w:hAnsi="Candara" w:cstheme="majorBidi"/>
          <w:sz w:val="20"/>
          <w:szCs w:val="20"/>
        </w:rPr>
        <w:t>A non-Jewish tourist at the Kosel once expressed to a Jew there</w:t>
      </w:r>
      <w:r w:rsidR="00A539D2">
        <w:rPr>
          <w:rFonts w:ascii="Candara" w:hAnsi="Candara" w:cstheme="majorBidi"/>
          <w:sz w:val="20"/>
          <w:szCs w:val="20"/>
        </w:rPr>
        <w:t>,</w:t>
      </w:r>
      <w:r w:rsidRPr="003E3A32">
        <w:rPr>
          <w:rFonts w:ascii="Candara" w:hAnsi="Candara" w:cstheme="majorBidi"/>
          <w:sz w:val="20"/>
          <w:szCs w:val="20"/>
        </w:rPr>
        <w:t xml:space="preserve"> that he had been waiting to come to this ancient Temple site for a long time. He wanted to know if there would be any sacrifices that day. The Jew responded “not now but perhaps later today.” This is the attitude we should live with. Let us anticipate the day when these Parshiyos of Karbonos will be a reality. </w:t>
      </w:r>
    </w:p>
    <w:p w:rsidR="00866F4C" w:rsidRDefault="00866F4C" w:rsidP="0071781B">
      <w:pPr>
        <w:pStyle w:val="NoSpacing"/>
        <w:ind w:firstLine="720"/>
        <w:jc w:val="both"/>
        <w:rPr>
          <w:rFonts w:ascii="Candara" w:hAnsi="Candara" w:cstheme="majorBidi"/>
          <w:sz w:val="20"/>
          <w:szCs w:val="20"/>
        </w:rPr>
      </w:pPr>
    </w:p>
    <w:p w:rsidR="00EA092D" w:rsidRDefault="00EA092D" w:rsidP="00EE6D63">
      <w:pPr>
        <w:pStyle w:val="NoSpacing"/>
        <w:ind w:firstLine="720"/>
        <w:jc w:val="both"/>
        <w:rPr>
          <w:rFonts w:ascii="Candara" w:hAnsi="Candara" w:cstheme="majorBidi"/>
          <w:sz w:val="20"/>
          <w:szCs w:val="20"/>
        </w:rPr>
      </w:pPr>
    </w:p>
    <w:p w:rsidR="00ED225D" w:rsidRPr="003E3A32" w:rsidRDefault="00EE6D63" w:rsidP="00EE6D63">
      <w:pPr>
        <w:pStyle w:val="NoSpacing"/>
        <w:ind w:firstLine="720"/>
        <w:jc w:val="both"/>
        <w:rPr>
          <w:rFonts w:ascii="Candara" w:hAnsi="Candara" w:cstheme="majorBidi"/>
          <w:sz w:val="20"/>
          <w:szCs w:val="20"/>
        </w:rPr>
      </w:pPr>
      <w:r>
        <w:rPr>
          <w:rFonts w:ascii="Candara" w:hAnsi="Candara" w:cstheme="majorBidi" w:hint="cs"/>
          <w:sz w:val="20"/>
          <w:szCs w:val="20"/>
          <w:rtl/>
          <w:lang w:bidi="he-IL"/>
        </w:rPr>
        <w:t>לעילוי נשמת בן ציון חיים בן אביגדור הכהן</w:t>
      </w:r>
    </w:p>
    <w:p w:rsidR="00FC4D32" w:rsidRPr="003E3A32" w:rsidRDefault="00FC4D32" w:rsidP="003E3A32">
      <w:pPr>
        <w:pStyle w:val="NoSpacing"/>
        <w:jc w:val="both"/>
        <w:rPr>
          <w:rFonts w:ascii="Candara" w:hAnsi="Candara" w:cstheme="majorBidi"/>
          <w:sz w:val="20"/>
          <w:szCs w:val="20"/>
        </w:rPr>
      </w:pPr>
      <w:r w:rsidRPr="003E3A32">
        <w:rPr>
          <w:rFonts w:ascii="Candara" w:hAnsi="Candara" w:cstheme="majorBidi"/>
          <w:sz w:val="16"/>
          <w:szCs w:val="16"/>
        </w:rPr>
        <w:t xml:space="preserve">To receive this on a weekly email, feedback, comments or to support this publication please contactYehoshua Alt at parshadt28@gmail. </w:t>
      </w:r>
    </w:p>
    <w:p w:rsidR="00683757" w:rsidRPr="003E3A32" w:rsidRDefault="00683757" w:rsidP="00963551">
      <w:pPr>
        <w:pStyle w:val="NoSpacing"/>
        <w:jc w:val="both"/>
        <w:rPr>
          <w:rFonts w:ascii="Candara" w:hAnsi="Candara" w:cstheme="majorBidi"/>
          <w:sz w:val="16"/>
          <w:szCs w:val="16"/>
        </w:rPr>
      </w:pPr>
    </w:p>
    <w:p w:rsidR="00683757" w:rsidRPr="00963551" w:rsidRDefault="00683757" w:rsidP="00963551">
      <w:pPr>
        <w:pStyle w:val="NoSpacing"/>
        <w:jc w:val="both"/>
        <w:rPr>
          <w:rFonts w:ascii="Candara" w:hAnsi="Candara" w:cstheme="majorBidi"/>
          <w:sz w:val="20"/>
          <w:szCs w:val="20"/>
        </w:rPr>
      </w:pPr>
    </w:p>
    <w:p w:rsidR="00683757" w:rsidRPr="00963551" w:rsidRDefault="00683757" w:rsidP="00963551">
      <w:pPr>
        <w:pStyle w:val="NoSpacing"/>
        <w:jc w:val="both"/>
        <w:rPr>
          <w:rFonts w:ascii="Candara" w:hAnsi="Candara" w:cstheme="majorBidi"/>
          <w:sz w:val="20"/>
          <w:szCs w:val="20"/>
        </w:rPr>
      </w:pPr>
    </w:p>
    <w:p w:rsidR="00683757" w:rsidRPr="00963551" w:rsidRDefault="00683757" w:rsidP="00963551">
      <w:pPr>
        <w:pStyle w:val="NoSpacing"/>
        <w:jc w:val="both"/>
        <w:rPr>
          <w:rFonts w:ascii="Candara" w:hAnsi="Candara" w:cstheme="majorBidi"/>
          <w:sz w:val="20"/>
          <w:szCs w:val="20"/>
        </w:rPr>
      </w:pPr>
    </w:p>
    <w:p w:rsidR="00683757" w:rsidRPr="00963551" w:rsidRDefault="00683757" w:rsidP="00963551">
      <w:pPr>
        <w:pStyle w:val="NoSpacing"/>
        <w:jc w:val="both"/>
        <w:rPr>
          <w:rFonts w:ascii="Candara" w:hAnsi="Candara" w:cstheme="majorBidi"/>
          <w:sz w:val="20"/>
          <w:szCs w:val="20"/>
        </w:rPr>
      </w:pPr>
    </w:p>
    <w:p w:rsidR="00683757" w:rsidRPr="00963551" w:rsidRDefault="00683757" w:rsidP="00963551">
      <w:pPr>
        <w:pStyle w:val="NoSpacing"/>
        <w:jc w:val="both"/>
        <w:rPr>
          <w:rFonts w:ascii="Candara" w:hAnsi="Candara" w:cstheme="majorBidi"/>
          <w:sz w:val="20"/>
          <w:szCs w:val="20"/>
        </w:rPr>
      </w:pPr>
    </w:p>
    <w:p w:rsidR="00683757" w:rsidRPr="00963551" w:rsidRDefault="00683757" w:rsidP="00351DC2">
      <w:pPr>
        <w:pStyle w:val="NoSpacing"/>
        <w:jc w:val="both"/>
        <w:rPr>
          <w:rFonts w:ascii="Candara" w:hAnsi="Candara" w:cstheme="majorBidi"/>
          <w:sz w:val="20"/>
          <w:szCs w:val="20"/>
        </w:rPr>
      </w:pPr>
    </w:p>
    <w:p w:rsidR="00862D4B" w:rsidRPr="00963551" w:rsidRDefault="00862D4B" w:rsidP="00963551">
      <w:pPr>
        <w:pStyle w:val="NoSpacing"/>
        <w:jc w:val="both"/>
        <w:rPr>
          <w:rFonts w:ascii="Candara" w:hAnsi="Candara" w:cstheme="majorBidi"/>
          <w:sz w:val="20"/>
          <w:szCs w:val="20"/>
        </w:rPr>
      </w:pPr>
    </w:p>
    <w:p w:rsidR="00862D4B" w:rsidRPr="00963551" w:rsidRDefault="00862D4B" w:rsidP="00963551">
      <w:pPr>
        <w:pStyle w:val="NoSpacing"/>
        <w:jc w:val="both"/>
        <w:rPr>
          <w:rFonts w:ascii="Candara" w:hAnsi="Candara" w:cstheme="majorBidi"/>
          <w:sz w:val="20"/>
          <w:szCs w:val="20"/>
        </w:rPr>
      </w:pPr>
    </w:p>
    <w:sectPr w:rsidR="00862D4B" w:rsidRPr="00963551" w:rsidSect="00F77E56">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C03" w:rsidRDefault="007B2C03" w:rsidP="00C8497A">
      <w:pPr>
        <w:spacing w:after="0" w:line="240" w:lineRule="auto"/>
      </w:pPr>
      <w:r>
        <w:separator/>
      </w:r>
    </w:p>
  </w:endnote>
  <w:endnote w:type="continuationSeparator" w:id="1">
    <w:p w:rsidR="007B2C03" w:rsidRDefault="007B2C03" w:rsidP="00C84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C03" w:rsidRDefault="007B2C03" w:rsidP="00C8497A">
      <w:pPr>
        <w:spacing w:after="0" w:line="240" w:lineRule="auto"/>
      </w:pPr>
      <w:r>
        <w:separator/>
      </w:r>
    </w:p>
  </w:footnote>
  <w:footnote w:type="continuationSeparator" w:id="1">
    <w:p w:rsidR="007B2C03" w:rsidRDefault="007B2C03" w:rsidP="00C8497A">
      <w:pPr>
        <w:spacing w:after="0" w:line="240" w:lineRule="auto"/>
      </w:pPr>
      <w:r>
        <w:continuationSeparator/>
      </w:r>
    </w:p>
  </w:footnote>
  <w:footnote w:id="2">
    <w:p w:rsidR="00262BE9" w:rsidRPr="00925E13" w:rsidRDefault="00262BE9"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842D8E" w:rsidRPr="00925E13">
        <w:rPr>
          <w:rFonts w:ascii="Candara" w:hAnsi="Candara" w:cstheme="majorBidi"/>
          <w:sz w:val="18"/>
          <w:szCs w:val="18"/>
        </w:rPr>
        <w:t>S</w:t>
      </w:r>
      <w:r w:rsidRPr="00925E13">
        <w:rPr>
          <w:rFonts w:ascii="Candara" w:hAnsi="Candara" w:cstheme="majorBidi"/>
          <w:sz w:val="18"/>
          <w:szCs w:val="18"/>
        </w:rPr>
        <w:t>ifra</w:t>
      </w:r>
      <w:r w:rsidR="00842D8E" w:rsidRPr="00925E13">
        <w:rPr>
          <w:rFonts w:ascii="Candara" w:hAnsi="Candara" w:cstheme="majorBidi"/>
          <w:sz w:val="18"/>
          <w:szCs w:val="18"/>
        </w:rPr>
        <w:t>D</w:t>
      </w:r>
      <w:r w:rsidRPr="00925E13">
        <w:rPr>
          <w:rFonts w:ascii="Candara" w:hAnsi="Candara" w:cstheme="majorBidi"/>
          <w:sz w:val="18"/>
          <w:szCs w:val="18"/>
        </w:rPr>
        <w:t>itzniusa, 5</w:t>
      </w:r>
    </w:p>
  </w:footnote>
  <w:footnote w:id="3">
    <w:p w:rsidR="007511A3" w:rsidRPr="00925E13" w:rsidRDefault="007511A3"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842D8E" w:rsidRPr="00925E13">
        <w:rPr>
          <w:rFonts w:ascii="Candara" w:hAnsi="Candara" w:cstheme="majorBidi"/>
          <w:sz w:val="18"/>
          <w:szCs w:val="18"/>
        </w:rPr>
        <w:t>H</w:t>
      </w:r>
      <w:r w:rsidRPr="00925E13">
        <w:rPr>
          <w:rFonts w:ascii="Candara" w:hAnsi="Candara" w:cstheme="majorBidi"/>
          <w:sz w:val="18"/>
          <w:szCs w:val="18"/>
        </w:rPr>
        <w:t xml:space="preserve">akdama to </w:t>
      </w:r>
      <w:r w:rsidR="00842D8E" w:rsidRPr="00925E13">
        <w:rPr>
          <w:rFonts w:ascii="Candara" w:hAnsi="Candara" w:cstheme="majorBidi"/>
          <w:sz w:val="18"/>
          <w:szCs w:val="18"/>
        </w:rPr>
        <w:t>Chumash</w:t>
      </w:r>
      <w:r w:rsidR="00CA603B" w:rsidRPr="00925E13">
        <w:rPr>
          <w:rFonts w:ascii="Candara" w:hAnsi="Candara" w:cstheme="majorBidi"/>
          <w:sz w:val="18"/>
          <w:szCs w:val="18"/>
        </w:rPr>
        <w:t xml:space="preserve"> (PesichasHaramban)</w:t>
      </w:r>
    </w:p>
  </w:footnote>
  <w:footnote w:id="4">
    <w:p w:rsidR="007511A3" w:rsidRPr="00925E13" w:rsidRDefault="007511A3"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842D8E" w:rsidRPr="00925E13">
        <w:rPr>
          <w:rFonts w:ascii="Candara" w:hAnsi="Candara" w:cstheme="majorBidi"/>
          <w:sz w:val="18"/>
          <w:szCs w:val="18"/>
        </w:rPr>
        <w:t>P</w:t>
      </w:r>
      <w:r w:rsidRPr="00925E13">
        <w:rPr>
          <w:rFonts w:ascii="Candara" w:hAnsi="Candara" w:cstheme="majorBidi"/>
          <w:sz w:val="18"/>
          <w:szCs w:val="18"/>
        </w:rPr>
        <w:t>ardes</w:t>
      </w:r>
      <w:r w:rsidR="00842D8E" w:rsidRPr="00925E13">
        <w:rPr>
          <w:rFonts w:ascii="Candara" w:hAnsi="Candara" w:cstheme="majorBidi"/>
          <w:sz w:val="18"/>
          <w:szCs w:val="18"/>
        </w:rPr>
        <w:t>R</w:t>
      </w:r>
      <w:r w:rsidRPr="00925E13">
        <w:rPr>
          <w:rFonts w:ascii="Candara" w:hAnsi="Candara" w:cstheme="majorBidi"/>
          <w:sz w:val="18"/>
          <w:szCs w:val="18"/>
        </w:rPr>
        <w:t>imonim</w:t>
      </w:r>
      <w:r w:rsidR="00CE7893" w:rsidRPr="00925E13">
        <w:rPr>
          <w:rFonts w:ascii="Candara" w:hAnsi="Candara" w:cstheme="majorBidi"/>
          <w:sz w:val="18"/>
          <w:szCs w:val="18"/>
        </w:rPr>
        <w:t xml:space="preserve">. Thisis a Sefer on the fundamentals of Kabbala. It was condensed by the </w:t>
      </w:r>
      <w:r w:rsidR="00842D8E" w:rsidRPr="00925E13">
        <w:rPr>
          <w:rFonts w:ascii="Candara" w:hAnsi="Candara" w:cstheme="majorBidi"/>
          <w:sz w:val="18"/>
          <w:szCs w:val="18"/>
        </w:rPr>
        <w:t>R</w:t>
      </w:r>
      <w:r w:rsidR="00CE7893" w:rsidRPr="00925E13">
        <w:rPr>
          <w:rFonts w:ascii="Candara" w:hAnsi="Candara" w:cstheme="majorBidi"/>
          <w:sz w:val="18"/>
          <w:szCs w:val="18"/>
        </w:rPr>
        <w:t xml:space="preserve">ama </w:t>
      </w:r>
      <w:r w:rsidR="00842D8E" w:rsidRPr="00925E13">
        <w:rPr>
          <w:rFonts w:ascii="Candara" w:hAnsi="Candara" w:cstheme="majorBidi"/>
          <w:sz w:val="18"/>
          <w:szCs w:val="18"/>
        </w:rPr>
        <w:t>M</w:t>
      </w:r>
      <w:r w:rsidR="00CE7893" w:rsidRPr="00925E13">
        <w:rPr>
          <w:rFonts w:ascii="Candara" w:hAnsi="Candara" w:cstheme="majorBidi"/>
          <w:sz w:val="18"/>
          <w:szCs w:val="18"/>
        </w:rPr>
        <w:t xml:space="preserve">ipano into </w:t>
      </w:r>
      <w:r w:rsidR="00842D8E" w:rsidRPr="00925E13">
        <w:rPr>
          <w:rFonts w:ascii="Candara" w:hAnsi="Candara" w:cstheme="majorBidi"/>
          <w:sz w:val="18"/>
          <w:szCs w:val="18"/>
        </w:rPr>
        <w:t>P</w:t>
      </w:r>
      <w:r w:rsidR="00CE7893" w:rsidRPr="00925E13">
        <w:rPr>
          <w:rFonts w:ascii="Candara" w:hAnsi="Candara" w:cstheme="majorBidi"/>
          <w:sz w:val="18"/>
          <w:szCs w:val="18"/>
        </w:rPr>
        <w:t>elach</w:t>
      </w:r>
      <w:r w:rsidR="00842D8E" w:rsidRPr="00925E13">
        <w:rPr>
          <w:rFonts w:ascii="Candara" w:hAnsi="Candara" w:cstheme="majorBidi"/>
          <w:sz w:val="18"/>
          <w:szCs w:val="18"/>
        </w:rPr>
        <w:t>Harimonim</w:t>
      </w:r>
      <w:r w:rsidR="00CE7893" w:rsidRPr="00925E13">
        <w:rPr>
          <w:rFonts w:ascii="Candara" w:hAnsi="Candara" w:cstheme="majorBidi"/>
          <w:sz w:val="18"/>
          <w:szCs w:val="18"/>
        </w:rPr>
        <w:t xml:space="preserve">. </w:t>
      </w:r>
      <w:r w:rsidR="00842D8E" w:rsidRPr="00925E13">
        <w:rPr>
          <w:rFonts w:ascii="Candara" w:hAnsi="Candara" w:cstheme="majorBidi"/>
          <w:sz w:val="18"/>
          <w:szCs w:val="18"/>
        </w:rPr>
        <w:t>P</w:t>
      </w:r>
      <w:r w:rsidR="00CE7893" w:rsidRPr="00925E13">
        <w:rPr>
          <w:rFonts w:ascii="Candara" w:hAnsi="Candara" w:cstheme="majorBidi"/>
          <w:sz w:val="18"/>
          <w:szCs w:val="18"/>
        </w:rPr>
        <w:t xml:space="preserve">arenthetically, the </w:t>
      </w:r>
      <w:r w:rsidR="00842D8E" w:rsidRPr="00925E13">
        <w:rPr>
          <w:rFonts w:ascii="Candara" w:hAnsi="Candara" w:cstheme="majorBidi"/>
          <w:sz w:val="18"/>
          <w:szCs w:val="18"/>
        </w:rPr>
        <w:t>A</w:t>
      </w:r>
      <w:r w:rsidR="00CE7893" w:rsidRPr="00925E13">
        <w:rPr>
          <w:rFonts w:ascii="Candara" w:hAnsi="Candara" w:cstheme="majorBidi"/>
          <w:sz w:val="18"/>
          <w:szCs w:val="18"/>
        </w:rPr>
        <w:t xml:space="preserve">rizal testified to seeing a pillar of fire proceeding before the coffin at </w:t>
      </w:r>
      <w:r w:rsidR="00842D8E" w:rsidRPr="00925E13">
        <w:rPr>
          <w:rFonts w:ascii="Candara" w:hAnsi="Candara" w:cstheme="majorBidi"/>
          <w:sz w:val="18"/>
          <w:szCs w:val="18"/>
        </w:rPr>
        <w:t>the Ramak’s</w:t>
      </w:r>
      <w:r w:rsidR="00CE7893" w:rsidRPr="00925E13">
        <w:rPr>
          <w:rFonts w:ascii="Candara" w:hAnsi="Candara" w:cstheme="majorBidi"/>
          <w:sz w:val="18"/>
          <w:szCs w:val="18"/>
        </w:rPr>
        <w:t>funeral (see Kesubos 17a).</w:t>
      </w:r>
    </w:p>
  </w:footnote>
  <w:footnote w:id="5">
    <w:p w:rsidR="00A24E6B" w:rsidRPr="00925E13" w:rsidRDefault="00A24E6B"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3E56C6" w:rsidRPr="00925E13">
        <w:rPr>
          <w:rFonts w:ascii="Candara" w:hAnsi="Candara" w:cstheme="majorBidi"/>
          <w:sz w:val="18"/>
          <w:szCs w:val="18"/>
        </w:rPr>
        <w:t>Avos</w:t>
      </w:r>
      <w:r w:rsidRPr="00925E13">
        <w:rPr>
          <w:rFonts w:ascii="Candara" w:hAnsi="Candara" w:cstheme="majorBidi"/>
          <w:sz w:val="18"/>
          <w:szCs w:val="18"/>
        </w:rPr>
        <w:t xml:space="preserve"> 5:26</w:t>
      </w:r>
      <w:r w:rsidR="008D6A15" w:rsidRPr="00925E13">
        <w:rPr>
          <w:rFonts w:ascii="Candara" w:hAnsi="Candara" w:cstheme="majorBidi"/>
          <w:sz w:val="18"/>
          <w:szCs w:val="18"/>
        </w:rPr>
        <w:t xml:space="preserve">. In a similar vein, </w:t>
      </w:r>
      <w:r w:rsidR="008D6A15" w:rsidRPr="00925E13">
        <w:rPr>
          <w:rFonts w:ascii="Candara" w:hAnsi="Candara" w:cstheme="majorBidi"/>
          <w:sz w:val="18"/>
          <w:szCs w:val="18"/>
          <w:lang w:bidi="he-IL"/>
        </w:rPr>
        <w:t xml:space="preserve">the Gemara says </w:t>
      </w:r>
      <w:r w:rsidR="008D6A15" w:rsidRPr="00925E13">
        <w:rPr>
          <w:rFonts w:ascii="Candara" w:hAnsi="Candara" w:cstheme="majorBidi"/>
          <w:sz w:val="18"/>
          <w:szCs w:val="18"/>
          <w:rtl/>
          <w:lang w:bidi="he-IL"/>
        </w:rPr>
        <w:t>מי איכא מידי... דלא רמיזי באורייתא</w:t>
      </w:r>
      <w:r w:rsidR="008D6A15" w:rsidRPr="00925E13">
        <w:rPr>
          <w:rFonts w:ascii="Candara" w:hAnsi="Candara" w:cstheme="majorBidi"/>
          <w:sz w:val="18"/>
          <w:szCs w:val="18"/>
          <w:lang w:bidi="he-IL"/>
        </w:rPr>
        <w:t>; is there anything…not alluded to in the Torah (Taanis 9a).</w:t>
      </w:r>
    </w:p>
  </w:footnote>
  <w:footnote w:id="6">
    <w:p w:rsidR="00F12149" w:rsidRPr="00925E13" w:rsidRDefault="00F12149"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87194D" w:rsidRPr="00925E13">
        <w:rPr>
          <w:rFonts w:ascii="Candara" w:hAnsi="Candara" w:cstheme="majorBidi"/>
          <w:sz w:val="18"/>
          <w:szCs w:val="18"/>
        </w:rPr>
        <w:t xml:space="preserve">Vayikra </w:t>
      </w:r>
      <w:r w:rsidRPr="00925E13">
        <w:rPr>
          <w:rFonts w:ascii="Candara" w:hAnsi="Candara" w:cstheme="majorBidi"/>
          <w:sz w:val="18"/>
          <w:szCs w:val="18"/>
        </w:rPr>
        <w:t>11:9</w:t>
      </w:r>
    </w:p>
  </w:footnote>
  <w:footnote w:id="7">
    <w:p w:rsidR="00DA4D6A" w:rsidRPr="00925E13" w:rsidRDefault="00DA4D6A"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E5643C" w:rsidRPr="00925E13">
        <w:rPr>
          <w:rFonts w:ascii="Candara" w:hAnsi="Candara" w:cstheme="majorBidi"/>
          <w:sz w:val="18"/>
          <w:szCs w:val="18"/>
        </w:rPr>
        <w:t>N</w:t>
      </w:r>
      <w:r w:rsidR="004D7294" w:rsidRPr="00925E13">
        <w:rPr>
          <w:rFonts w:ascii="Candara" w:hAnsi="Candara" w:cstheme="majorBidi"/>
          <w:sz w:val="18"/>
          <w:szCs w:val="18"/>
        </w:rPr>
        <w:t>ida</w:t>
      </w:r>
      <w:r w:rsidRPr="00925E13">
        <w:rPr>
          <w:rFonts w:ascii="Candara" w:hAnsi="Candara" w:cstheme="majorBidi"/>
          <w:sz w:val="18"/>
          <w:szCs w:val="18"/>
        </w:rPr>
        <w:t xml:space="preserve"> 51b</w:t>
      </w:r>
    </w:p>
  </w:footnote>
  <w:footnote w:id="8">
    <w:p w:rsidR="00EA3E73" w:rsidRPr="00925E13" w:rsidRDefault="00EA3E73"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Rambam, MaachalosAsuros 1:24</w:t>
      </w:r>
    </w:p>
  </w:footnote>
  <w:footnote w:id="9">
    <w:p w:rsidR="00CF78A4" w:rsidRPr="00925E13" w:rsidRDefault="00CF78A4"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Breishis Raba 1:1</w:t>
      </w:r>
    </w:p>
  </w:footnote>
  <w:footnote w:id="10">
    <w:p w:rsidR="00E5643C" w:rsidRPr="00925E13" w:rsidRDefault="00E5643C" w:rsidP="00925E13">
      <w:pPr>
        <w:pStyle w:val="NoSpacing"/>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 xml:space="preserve"> It should be shocking to us if it wouldn’t be that way. And if something the Torah says doesn’t fit with science or the like, the problem is that science has it wrong, not the Torah. It will just take some time until that is revealed.</w:t>
      </w:r>
    </w:p>
  </w:footnote>
  <w:footnote w:id="11">
    <w:p w:rsidR="00B31675" w:rsidRPr="00925E13" w:rsidRDefault="00B31675"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E5643C" w:rsidRPr="00925E13">
        <w:rPr>
          <w:rFonts w:ascii="Candara" w:hAnsi="Candara" w:cstheme="majorBidi"/>
          <w:sz w:val="18"/>
          <w:szCs w:val="18"/>
        </w:rPr>
        <w:t>Rosh Hashana</w:t>
      </w:r>
      <w:r w:rsidRPr="00925E13">
        <w:rPr>
          <w:rFonts w:ascii="Candara" w:hAnsi="Candara" w:cstheme="majorBidi"/>
          <w:sz w:val="18"/>
          <w:szCs w:val="18"/>
        </w:rPr>
        <w:t xml:space="preserve"> 25a</w:t>
      </w:r>
    </w:p>
  </w:footnote>
  <w:footnote w:id="12">
    <w:p w:rsidR="00E31158" w:rsidRPr="00925E13" w:rsidRDefault="00E31158" w:rsidP="00E8236E">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E5643C" w:rsidRPr="00925E13">
        <w:rPr>
          <w:rFonts w:ascii="Candara" w:hAnsi="Candara" w:cstheme="majorBidi"/>
          <w:sz w:val="18"/>
          <w:szCs w:val="18"/>
        </w:rPr>
        <w:t>A</w:t>
      </w:r>
      <w:r w:rsidRPr="00925E13">
        <w:rPr>
          <w:rFonts w:ascii="Candara" w:hAnsi="Candara" w:cstheme="majorBidi"/>
          <w:sz w:val="18"/>
          <w:szCs w:val="18"/>
        </w:rPr>
        <w:t>n hour is divided into 1</w:t>
      </w:r>
      <w:r w:rsidR="00E5643C" w:rsidRPr="00925E13">
        <w:rPr>
          <w:rFonts w:ascii="Candara" w:hAnsi="Candara" w:cstheme="majorBidi"/>
          <w:sz w:val="18"/>
          <w:szCs w:val="18"/>
        </w:rPr>
        <w:t>,</w:t>
      </w:r>
      <w:r w:rsidRPr="00925E13">
        <w:rPr>
          <w:rFonts w:ascii="Candara" w:hAnsi="Candara" w:cstheme="majorBidi"/>
          <w:sz w:val="18"/>
          <w:szCs w:val="18"/>
        </w:rPr>
        <w:t>080 p</w:t>
      </w:r>
      <w:r w:rsidR="00E8236E">
        <w:rPr>
          <w:rFonts w:ascii="Candara" w:hAnsi="Candara" w:cstheme="majorBidi"/>
          <w:sz w:val="18"/>
          <w:szCs w:val="18"/>
        </w:rPr>
        <w:t>arts</w:t>
      </w:r>
      <w:r w:rsidR="00E5643C" w:rsidRPr="00925E13">
        <w:rPr>
          <w:rFonts w:ascii="Candara" w:hAnsi="Candara" w:cstheme="majorBidi"/>
          <w:sz w:val="18"/>
          <w:szCs w:val="18"/>
        </w:rPr>
        <w:t xml:space="preserve"> (Rambam,K</w:t>
      </w:r>
      <w:r w:rsidRPr="00925E13">
        <w:rPr>
          <w:rFonts w:ascii="Candara" w:hAnsi="Candara" w:cstheme="majorBidi"/>
          <w:sz w:val="18"/>
          <w:szCs w:val="18"/>
        </w:rPr>
        <w:t>idush</w:t>
      </w:r>
      <w:r w:rsidR="00E5643C" w:rsidRPr="00925E13">
        <w:rPr>
          <w:rFonts w:ascii="Candara" w:hAnsi="Candara" w:cstheme="majorBidi"/>
          <w:sz w:val="18"/>
          <w:szCs w:val="18"/>
        </w:rPr>
        <w:t>H</w:t>
      </w:r>
      <w:r w:rsidRPr="00925E13">
        <w:rPr>
          <w:rFonts w:ascii="Candara" w:hAnsi="Candara" w:cstheme="majorBidi"/>
          <w:sz w:val="18"/>
          <w:szCs w:val="18"/>
        </w:rPr>
        <w:t>a</w:t>
      </w:r>
      <w:r w:rsidR="00745E44" w:rsidRPr="00925E13">
        <w:rPr>
          <w:rFonts w:ascii="Candara" w:hAnsi="Candara" w:cstheme="majorBidi"/>
          <w:sz w:val="18"/>
          <w:szCs w:val="18"/>
        </w:rPr>
        <w:t>chodesh 6:2</w:t>
      </w:r>
      <w:r w:rsidR="00E5643C" w:rsidRPr="00925E13">
        <w:rPr>
          <w:rFonts w:ascii="Candara" w:hAnsi="Candara" w:cstheme="majorBidi"/>
          <w:sz w:val="18"/>
          <w:szCs w:val="18"/>
        </w:rPr>
        <w:t>). S</w:t>
      </w:r>
      <w:r w:rsidRPr="00925E13">
        <w:rPr>
          <w:rFonts w:ascii="Candara" w:hAnsi="Candara" w:cstheme="majorBidi"/>
          <w:sz w:val="18"/>
          <w:szCs w:val="18"/>
        </w:rPr>
        <w:t xml:space="preserve">o 2/3 </w:t>
      </w:r>
      <w:r w:rsidR="00E5643C" w:rsidRPr="00925E13">
        <w:rPr>
          <w:rFonts w:ascii="Candara" w:hAnsi="Candara" w:cstheme="majorBidi"/>
          <w:sz w:val="18"/>
          <w:szCs w:val="18"/>
        </w:rPr>
        <w:t>of an hour</w:t>
      </w:r>
      <w:r w:rsidR="008D6D7D" w:rsidRPr="00925E13">
        <w:rPr>
          <w:rFonts w:ascii="Candara" w:hAnsi="Candara" w:cstheme="majorBidi"/>
          <w:sz w:val="18"/>
          <w:szCs w:val="18"/>
        </w:rPr>
        <w:t xml:space="preserve"> with adding 73</w:t>
      </w:r>
      <w:r w:rsidR="00E5643C" w:rsidRPr="00925E13">
        <w:rPr>
          <w:rFonts w:ascii="Candara" w:hAnsi="Candara" w:cstheme="majorBidi"/>
          <w:sz w:val="18"/>
          <w:szCs w:val="18"/>
        </w:rPr>
        <w:t xml:space="preserve"> is</w:t>
      </w:r>
      <w:r w:rsidRPr="00925E13">
        <w:rPr>
          <w:rFonts w:ascii="Candara" w:hAnsi="Candara" w:cstheme="majorBidi"/>
          <w:sz w:val="18"/>
          <w:szCs w:val="18"/>
        </w:rPr>
        <w:t xml:space="preserve"> 793 parts</w:t>
      </w:r>
      <w:r w:rsidR="00E5643C" w:rsidRPr="00925E13">
        <w:rPr>
          <w:rFonts w:ascii="Candara" w:hAnsi="Candara" w:cstheme="majorBidi"/>
          <w:sz w:val="18"/>
          <w:szCs w:val="18"/>
        </w:rPr>
        <w:t>.</w:t>
      </w:r>
    </w:p>
  </w:footnote>
  <w:footnote w:id="13">
    <w:p w:rsidR="00B31675" w:rsidRPr="00925E13" w:rsidRDefault="00B31675"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Ridpath, Dictionary of Astronomy, Oxford Press, 1997</w:t>
      </w:r>
    </w:p>
  </w:footnote>
  <w:footnote w:id="14">
    <w:p w:rsidR="00111B7E" w:rsidRPr="00925E13" w:rsidRDefault="00111B7E" w:rsidP="004E4FEE">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D11823" w:rsidRPr="00925E13">
        <w:rPr>
          <w:rFonts w:ascii="Candara" w:hAnsi="Candara" w:cstheme="majorBidi"/>
          <w:sz w:val="18"/>
          <w:szCs w:val="18"/>
        </w:rPr>
        <w:t>ShirHashirimRabba</w:t>
      </w:r>
      <w:r w:rsidR="00A02C59" w:rsidRPr="00925E13">
        <w:rPr>
          <w:rFonts w:ascii="Candara" w:hAnsi="Candara" w:cstheme="majorBidi"/>
          <w:sz w:val="18"/>
          <w:szCs w:val="18"/>
        </w:rPr>
        <w:t xml:space="preserve"> 2:4</w:t>
      </w:r>
      <w:r w:rsidRPr="00925E13">
        <w:rPr>
          <w:rFonts w:ascii="Candara" w:hAnsi="Candara" w:cstheme="majorBidi"/>
          <w:sz w:val="18"/>
          <w:szCs w:val="18"/>
        </w:rPr>
        <w:t>. Also see Eicha</w:t>
      </w:r>
      <w:r w:rsidR="00D37CE8" w:rsidRPr="00925E13">
        <w:rPr>
          <w:rFonts w:ascii="Candara" w:hAnsi="Candara" w:cstheme="majorBidi"/>
          <w:sz w:val="18"/>
          <w:szCs w:val="18"/>
        </w:rPr>
        <w:t>R</w:t>
      </w:r>
      <w:r w:rsidRPr="00925E13">
        <w:rPr>
          <w:rFonts w:ascii="Candara" w:hAnsi="Candara" w:cstheme="majorBidi"/>
          <w:sz w:val="18"/>
          <w:szCs w:val="18"/>
        </w:rPr>
        <w:t>ab</w:t>
      </w:r>
      <w:r w:rsidR="004E4FEE">
        <w:rPr>
          <w:rFonts w:ascii="Candara" w:hAnsi="Candara" w:cstheme="majorBidi"/>
          <w:sz w:val="18"/>
          <w:szCs w:val="18"/>
        </w:rPr>
        <w:t>ba</w:t>
      </w:r>
      <w:r w:rsidRPr="00925E13">
        <w:rPr>
          <w:rFonts w:ascii="Candara" w:hAnsi="Candara" w:cstheme="majorBidi"/>
          <w:sz w:val="18"/>
          <w:szCs w:val="18"/>
        </w:rPr>
        <w:t xml:space="preserve"> 1:31. </w:t>
      </w:r>
      <w:r w:rsidR="00B6585F" w:rsidRPr="00925E13">
        <w:rPr>
          <w:rFonts w:ascii="Candara" w:hAnsi="Candara" w:cstheme="majorBidi"/>
          <w:sz w:val="18"/>
          <w:szCs w:val="18"/>
        </w:rPr>
        <w:t xml:space="preserve">In a similar vein, </w:t>
      </w:r>
      <w:r w:rsidRPr="00925E13">
        <w:rPr>
          <w:rFonts w:ascii="Candara" w:hAnsi="Candara" w:cstheme="majorBidi"/>
          <w:sz w:val="18"/>
          <w:szCs w:val="18"/>
        </w:rPr>
        <w:t xml:space="preserve">R’ Acha (ShemosRabba 2:2) </w:t>
      </w:r>
      <w:r w:rsidR="006C694C" w:rsidRPr="00925E13">
        <w:rPr>
          <w:rFonts w:ascii="Candara" w:hAnsi="Candara" w:cstheme="majorBidi"/>
          <w:sz w:val="18"/>
          <w:szCs w:val="18"/>
        </w:rPr>
        <w:t>said that</w:t>
      </w:r>
      <w:r w:rsidRPr="00925E13">
        <w:rPr>
          <w:rFonts w:ascii="Candara" w:hAnsi="Candara" w:cstheme="majorBidi"/>
          <w:sz w:val="18"/>
          <w:szCs w:val="18"/>
        </w:rPr>
        <w:t xml:space="preserve"> the </w:t>
      </w:r>
      <w:r w:rsidR="006C694C" w:rsidRPr="00925E13">
        <w:rPr>
          <w:rFonts w:ascii="Candara" w:hAnsi="Candara" w:cstheme="majorBidi"/>
          <w:sz w:val="18"/>
          <w:szCs w:val="18"/>
        </w:rPr>
        <w:t>S</w:t>
      </w:r>
      <w:r w:rsidRPr="00925E13">
        <w:rPr>
          <w:rFonts w:ascii="Candara" w:hAnsi="Candara" w:cstheme="majorBidi"/>
          <w:sz w:val="18"/>
          <w:szCs w:val="18"/>
        </w:rPr>
        <w:t>hec</w:t>
      </w:r>
      <w:r w:rsidR="006C694C" w:rsidRPr="00925E13">
        <w:rPr>
          <w:rFonts w:ascii="Candara" w:hAnsi="Candara" w:cstheme="majorBidi"/>
          <w:sz w:val="18"/>
          <w:szCs w:val="18"/>
        </w:rPr>
        <w:t>h</w:t>
      </w:r>
      <w:r w:rsidRPr="00925E13">
        <w:rPr>
          <w:rFonts w:ascii="Candara" w:hAnsi="Candara" w:cstheme="majorBidi"/>
          <w:sz w:val="18"/>
          <w:szCs w:val="18"/>
        </w:rPr>
        <w:t>ina</w:t>
      </w:r>
      <w:r w:rsidR="006C694C" w:rsidRPr="00925E13">
        <w:rPr>
          <w:rFonts w:ascii="Candara" w:hAnsi="Candara" w:cstheme="majorBidi"/>
          <w:sz w:val="18"/>
          <w:szCs w:val="18"/>
        </w:rPr>
        <w:t xml:space="preserve">did not depart form </w:t>
      </w:r>
      <w:r w:rsidRPr="00925E13">
        <w:rPr>
          <w:rFonts w:ascii="Candara" w:hAnsi="Candara" w:cstheme="majorBidi"/>
          <w:sz w:val="18"/>
          <w:szCs w:val="18"/>
        </w:rPr>
        <w:t xml:space="preserve">the </w:t>
      </w:r>
      <w:r w:rsidR="006C694C" w:rsidRPr="00925E13">
        <w:rPr>
          <w:rFonts w:ascii="Candara" w:hAnsi="Candara" w:cstheme="majorBidi"/>
          <w:sz w:val="18"/>
          <w:szCs w:val="18"/>
        </w:rPr>
        <w:t>K</w:t>
      </w:r>
      <w:r w:rsidRPr="00925E13">
        <w:rPr>
          <w:rFonts w:ascii="Candara" w:hAnsi="Candara" w:cstheme="majorBidi"/>
          <w:sz w:val="18"/>
          <w:szCs w:val="18"/>
        </w:rPr>
        <w:t>osel.</w:t>
      </w:r>
    </w:p>
  </w:footnote>
  <w:footnote w:id="15">
    <w:p w:rsidR="00380B7D" w:rsidRPr="00925E13" w:rsidRDefault="00380B7D"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 xml:space="preserve"> The following is the list: 70 C.E.- Titus destroyed Yerushalayim and the BeisHamikdash. In the year 135, the destruction was caused by Emperor Hadrain. 324- </w:t>
      </w:r>
      <w:r w:rsidR="009E6345" w:rsidRPr="00925E13">
        <w:rPr>
          <w:rFonts w:ascii="Candara" w:hAnsi="Candara" w:cstheme="majorBidi"/>
          <w:sz w:val="18"/>
          <w:szCs w:val="18"/>
        </w:rPr>
        <w:t>C</w:t>
      </w:r>
      <w:r w:rsidRPr="00925E13">
        <w:rPr>
          <w:rFonts w:ascii="Candara" w:hAnsi="Candara" w:cstheme="majorBidi"/>
          <w:sz w:val="18"/>
          <w:szCs w:val="18"/>
        </w:rPr>
        <w:t xml:space="preserve">onquered by the Byzantines. 614- Persians conquered it. 628- </w:t>
      </w:r>
      <w:r w:rsidR="009E6345" w:rsidRPr="00925E13">
        <w:rPr>
          <w:rFonts w:ascii="Candara" w:hAnsi="Candara" w:cstheme="majorBidi"/>
          <w:sz w:val="18"/>
          <w:szCs w:val="18"/>
        </w:rPr>
        <w:t>R</w:t>
      </w:r>
      <w:r w:rsidRPr="00925E13">
        <w:rPr>
          <w:rFonts w:ascii="Candara" w:hAnsi="Candara" w:cstheme="majorBidi"/>
          <w:sz w:val="18"/>
          <w:szCs w:val="18"/>
        </w:rPr>
        <w:t xml:space="preserve">ecaptured by the Byzantines. 638- </w:t>
      </w:r>
      <w:r w:rsidR="009E6345" w:rsidRPr="00925E13">
        <w:rPr>
          <w:rFonts w:ascii="Candara" w:hAnsi="Candara" w:cstheme="majorBidi"/>
          <w:sz w:val="18"/>
          <w:szCs w:val="18"/>
        </w:rPr>
        <w:t>C</w:t>
      </w:r>
      <w:r w:rsidRPr="00925E13">
        <w:rPr>
          <w:rFonts w:ascii="Candara" w:hAnsi="Candara" w:cstheme="majorBidi"/>
          <w:sz w:val="18"/>
          <w:szCs w:val="18"/>
        </w:rPr>
        <w:t xml:space="preserve">onquered by the Moslems. 720- </w:t>
      </w:r>
      <w:r w:rsidR="009E6345" w:rsidRPr="00925E13">
        <w:rPr>
          <w:rFonts w:ascii="Candara" w:hAnsi="Candara" w:cstheme="majorBidi"/>
          <w:sz w:val="18"/>
          <w:szCs w:val="18"/>
        </w:rPr>
        <w:t>C</w:t>
      </w:r>
      <w:r w:rsidRPr="00925E13">
        <w:rPr>
          <w:rFonts w:ascii="Candara" w:hAnsi="Candara" w:cstheme="majorBidi"/>
          <w:sz w:val="18"/>
          <w:szCs w:val="18"/>
        </w:rPr>
        <w:t xml:space="preserve">onquered by the Moslem Abisaid. 1000- </w:t>
      </w:r>
      <w:r w:rsidR="009E6345" w:rsidRPr="00925E13">
        <w:rPr>
          <w:rFonts w:ascii="Candara" w:hAnsi="Candara" w:cstheme="majorBidi"/>
          <w:sz w:val="18"/>
          <w:szCs w:val="18"/>
        </w:rPr>
        <w:t>C</w:t>
      </w:r>
      <w:r w:rsidRPr="00925E13">
        <w:rPr>
          <w:rFonts w:ascii="Candara" w:hAnsi="Candara" w:cstheme="majorBidi"/>
          <w:sz w:val="18"/>
          <w:szCs w:val="18"/>
        </w:rPr>
        <w:t xml:space="preserve">onquered by the Moslem Fatimids. 1070- </w:t>
      </w:r>
      <w:r w:rsidR="009E6345" w:rsidRPr="00925E13">
        <w:rPr>
          <w:rFonts w:ascii="Candara" w:hAnsi="Candara" w:cstheme="majorBidi"/>
          <w:sz w:val="18"/>
          <w:szCs w:val="18"/>
        </w:rPr>
        <w:t>C</w:t>
      </w:r>
      <w:r w:rsidRPr="00925E13">
        <w:rPr>
          <w:rFonts w:ascii="Candara" w:hAnsi="Candara" w:cstheme="majorBidi"/>
          <w:sz w:val="18"/>
          <w:szCs w:val="18"/>
        </w:rPr>
        <w:t xml:space="preserve">onquered by the Turks. 1098- </w:t>
      </w:r>
      <w:r w:rsidR="009E6345" w:rsidRPr="00925E13">
        <w:rPr>
          <w:rFonts w:ascii="Candara" w:hAnsi="Candara" w:cstheme="majorBidi"/>
          <w:sz w:val="18"/>
          <w:szCs w:val="18"/>
        </w:rPr>
        <w:t>R</w:t>
      </w:r>
      <w:r w:rsidRPr="00925E13">
        <w:rPr>
          <w:rFonts w:ascii="Candara" w:hAnsi="Candara" w:cstheme="majorBidi"/>
          <w:sz w:val="18"/>
          <w:szCs w:val="18"/>
        </w:rPr>
        <w:t xml:space="preserve">ecaptured by the Moslem Fatimids. 1099- </w:t>
      </w:r>
      <w:r w:rsidR="009E6345" w:rsidRPr="00925E13">
        <w:rPr>
          <w:rFonts w:ascii="Candara" w:hAnsi="Candara" w:cstheme="majorBidi"/>
          <w:sz w:val="18"/>
          <w:szCs w:val="18"/>
        </w:rPr>
        <w:t>C</w:t>
      </w:r>
      <w:r w:rsidRPr="00925E13">
        <w:rPr>
          <w:rFonts w:ascii="Candara" w:hAnsi="Candara" w:cstheme="majorBidi"/>
          <w:sz w:val="18"/>
          <w:szCs w:val="18"/>
        </w:rPr>
        <w:t xml:space="preserve">onquered by the Crusaders. 1187- </w:t>
      </w:r>
      <w:r w:rsidR="009E6345" w:rsidRPr="00925E13">
        <w:rPr>
          <w:rFonts w:ascii="Candara" w:hAnsi="Candara" w:cstheme="majorBidi"/>
          <w:sz w:val="18"/>
          <w:szCs w:val="18"/>
        </w:rPr>
        <w:t>C</w:t>
      </w:r>
      <w:r w:rsidRPr="00925E13">
        <w:rPr>
          <w:rFonts w:ascii="Candara" w:hAnsi="Candara" w:cstheme="majorBidi"/>
          <w:sz w:val="18"/>
          <w:szCs w:val="18"/>
        </w:rPr>
        <w:t xml:space="preserve">onquered by Saladin. 1229- </w:t>
      </w:r>
      <w:r w:rsidR="009E6345" w:rsidRPr="00925E13">
        <w:rPr>
          <w:rFonts w:ascii="Candara" w:hAnsi="Candara" w:cstheme="majorBidi"/>
          <w:sz w:val="18"/>
          <w:szCs w:val="18"/>
        </w:rPr>
        <w:t>C</w:t>
      </w:r>
      <w:r w:rsidRPr="00925E13">
        <w:rPr>
          <w:rFonts w:ascii="Candara" w:hAnsi="Candara" w:cstheme="majorBidi"/>
          <w:sz w:val="18"/>
          <w:szCs w:val="18"/>
        </w:rPr>
        <w:t>onquered by Frederick the 2</w:t>
      </w:r>
      <w:r w:rsidRPr="00925E13">
        <w:rPr>
          <w:rFonts w:ascii="Candara" w:hAnsi="Candara" w:cstheme="majorBidi"/>
          <w:sz w:val="18"/>
          <w:szCs w:val="18"/>
          <w:vertAlign w:val="superscript"/>
        </w:rPr>
        <w:t>nd</w:t>
      </w:r>
      <w:r w:rsidRPr="00925E13">
        <w:rPr>
          <w:rFonts w:ascii="Candara" w:hAnsi="Candara" w:cstheme="majorBidi"/>
          <w:sz w:val="18"/>
          <w:szCs w:val="18"/>
        </w:rPr>
        <w:t xml:space="preserve">. 1244- </w:t>
      </w:r>
      <w:r w:rsidR="009E6345" w:rsidRPr="00925E13">
        <w:rPr>
          <w:rFonts w:ascii="Candara" w:hAnsi="Candara" w:cstheme="majorBidi"/>
          <w:sz w:val="18"/>
          <w:szCs w:val="18"/>
        </w:rPr>
        <w:t>C</w:t>
      </w:r>
      <w:r w:rsidRPr="00925E13">
        <w:rPr>
          <w:rFonts w:ascii="Candara" w:hAnsi="Candara" w:cstheme="majorBidi"/>
          <w:sz w:val="18"/>
          <w:szCs w:val="18"/>
        </w:rPr>
        <w:t xml:space="preserve">onquered and destroyed by the Ayyoubid dynasty. 1260- </w:t>
      </w:r>
      <w:r w:rsidR="009E6345" w:rsidRPr="00925E13">
        <w:rPr>
          <w:rFonts w:ascii="Candara" w:hAnsi="Candara" w:cstheme="majorBidi"/>
          <w:sz w:val="18"/>
          <w:szCs w:val="18"/>
        </w:rPr>
        <w:t>C</w:t>
      </w:r>
      <w:r w:rsidRPr="00925E13">
        <w:rPr>
          <w:rFonts w:ascii="Candara" w:hAnsi="Candara" w:cstheme="majorBidi"/>
          <w:sz w:val="18"/>
          <w:szCs w:val="18"/>
        </w:rPr>
        <w:t xml:space="preserve">onquered by the Mamelukes. 1516- </w:t>
      </w:r>
      <w:r w:rsidR="009E6345" w:rsidRPr="00925E13">
        <w:rPr>
          <w:rFonts w:ascii="Candara" w:hAnsi="Candara" w:cstheme="majorBidi"/>
          <w:sz w:val="18"/>
          <w:szCs w:val="18"/>
        </w:rPr>
        <w:t>C</w:t>
      </w:r>
      <w:r w:rsidRPr="00925E13">
        <w:rPr>
          <w:rFonts w:ascii="Candara" w:hAnsi="Candara" w:cstheme="majorBidi"/>
          <w:sz w:val="18"/>
          <w:szCs w:val="18"/>
        </w:rPr>
        <w:t xml:space="preserve">onquered by the Turkish Ottoman </w:t>
      </w:r>
      <w:r w:rsidR="009E6345" w:rsidRPr="00925E13">
        <w:rPr>
          <w:rFonts w:ascii="Candara" w:hAnsi="Candara" w:cstheme="majorBidi"/>
          <w:sz w:val="18"/>
          <w:szCs w:val="18"/>
        </w:rPr>
        <w:t>E</w:t>
      </w:r>
      <w:r w:rsidRPr="00925E13">
        <w:rPr>
          <w:rFonts w:ascii="Candara" w:hAnsi="Candara" w:cstheme="majorBidi"/>
          <w:sz w:val="18"/>
          <w:szCs w:val="18"/>
        </w:rPr>
        <w:t xml:space="preserve">mpire. 1917- </w:t>
      </w:r>
      <w:r w:rsidR="009E6345" w:rsidRPr="00925E13">
        <w:rPr>
          <w:rFonts w:ascii="Candara" w:hAnsi="Candara" w:cstheme="majorBidi"/>
          <w:sz w:val="18"/>
          <w:szCs w:val="18"/>
        </w:rPr>
        <w:t>C</w:t>
      </w:r>
      <w:r w:rsidRPr="00925E13">
        <w:rPr>
          <w:rFonts w:ascii="Candara" w:hAnsi="Candara" w:cstheme="majorBidi"/>
          <w:sz w:val="18"/>
          <w:szCs w:val="18"/>
        </w:rPr>
        <w:t xml:space="preserve">onquered by the British. 1948- </w:t>
      </w:r>
      <w:r w:rsidR="009E6345" w:rsidRPr="00925E13">
        <w:rPr>
          <w:rFonts w:ascii="Candara" w:hAnsi="Candara" w:cstheme="majorBidi"/>
          <w:sz w:val="18"/>
          <w:szCs w:val="18"/>
        </w:rPr>
        <w:t>T</w:t>
      </w:r>
      <w:r w:rsidRPr="00925E13">
        <w:rPr>
          <w:rFonts w:ascii="Candara" w:hAnsi="Candara" w:cstheme="majorBidi"/>
          <w:sz w:val="18"/>
          <w:szCs w:val="18"/>
        </w:rPr>
        <w:t xml:space="preserve">he Jordanian </w:t>
      </w:r>
      <w:r w:rsidR="009E6345" w:rsidRPr="00925E13">
        <w:rPr>
          <w:rFonts w:ascii="Candara" w:hAnsi="Candara" w:cstheme="majorBidi"/>
          <w:sz w:val="18"/>
          <w:szCs w:val="18"/>
        </w:rPr>
        <w:t>A</w:t>
      </w:r>
      <w:r w:rsidRPr="00925E13">
        <w:rPr>
          <w:rFonts w:ascii="Candara" w:hAnsi="Candara" w:cstheme="majorBidi"/>
          <w:sz w:val="18"/>
          <w:szCs w:val="18"/>
        </w:rPr>
        <w:t xml:space="preserve">rab legion conquered the Old city. </w:t>
      </w:r>
    </w:p>
  </w:footnote>
  <w:footnote w:id="16">
    <w:p w:rsidR="00896014" w:rsidRPr="00925E13" w:rsidRDefault="00896014"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 xml:space="preserve"> Micha 3:12</w:t>
      </w:r>
    </w:p>
  </w:footnote>
  <w:footnote w:id="17">
    <w:p w:rsidR="0071290D" w:rsidRPr="00925E13" w:rsidRDefault="0071290D"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Tehilllim 38:14</w:t>
      </w:r>
    </w:p>
  </w:footnote>
  <w:footnote w:id="18">
    <w:p w:rsidR="0071290D" w:rsidRPr="00925E13" w:rsidRDefault="0071290D"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7A5EB7" w:rsidRPr="00925E13">
        <w:rPr>
          <w:rFonts w:ascii="Candara" w:hAnsi="Candara" w:cstheme="majorBidi"/>
          <w:sz w:val="18"/>
          <w:szCs w:val="18"/>
        </w:rPr>
        <w:t>Tosafos (</w:t>
      </w:r>
      <w:r w:rsidRPr="00925E13">
        <w:rPr>
          <w:rFonts w:ascii="Candara" w:hAnsi="Candara" w:cstheme="majorBidi"/>
          <w:sz w:val="18"/>
          <w:szCs w:val="18"/>
          <w:lang w:bidi="he-IL"/>
        </w:rPr>
        <w:t>Sota 21a, Tos</w:t>
      </w:r>
      <w:r w:rsidR="007A5EB7" w:rsidRPr="00925E13">
        <w:rPr>
          <w:rFonts w:ascii="Candara" w:hAnsi="Candara" w:cstheme="majorBidi"/>
          <w:sz w:val="18"/>
          <w:szCs w:val="18"/>
          <w:lang w:bidi="he-IL"/>
        </w:rPr>
        <w:t>a</w:t>
      </w:r>
      <w:r w:rsidRPr="00925E13">
        <w:rPr>
          <w:rFonts w:ascii="Candara" w:hAnsi="Candara" w:cstheme="majorBidi"/>
          <w:sz w:val="18"/>
          <w:szCs w:val="18"/>
          <w:lang w:bidi="he-IL"/>
        </w:rPr>
        <w:t>fos</w:t>
      </w:r>
      <w:r w:rsidR="007A5EB7" w:rsidRPr="00925E13">
        <w:rPr>
          <w:rFonts w:ascii="Candara" w:hAnsi="Candara" w:cstheme="majorBidi"/>
          <w:sz w:val="18"/>
          <w:szCs w:val="18"/>
          <w:lang w:bidi="he-IL"/>
        </w:rPr>
        <w:t xml:space="preserve">s.v. </w:t>
      </w:r>
      <w:r w:rsidR="007A5EB7" w:rsidRPr="00925E13">
        <w:rPr>
          <w:rFonts w:ascii="Candara" w:hAnsi="Candara" w:cstheme="majorBidi"/>
          <w:sz w:val="18"/>
          <w:szCs w:val="18"/>
          <w:rtl/>
          <w:lang w:bidi="he-IL"/>
        </w:rPr>
        <w:t>זה</w:t>
      </w:r>
      <w:r w:rsidR="007A5EB7" w:rsidRPr="00925E13">
        <w:rPr>
          <w:rFonts w:ascii="Candara" w:hAnsi="Candara" w:cstheme="majorBidi"/>
          <w:sz w:val="18"/>
          <w:szCs w:val="18"/>
          <w:lang w:bidi="he-IL"/>
        </w:rPr>
        <w:t xml:space="preserve">) </w:t>
      </w:r>
      <w:r w:rsidR="00AF34B9" w:rsidRPr="00925E13">
        <w:rPr>
          <w:rFonts w:ascii="Candara" w:hAnsi="Candara" w:cstheme="majorBidi"/>
          <w:sz w:val="18"/>
          <w:szCs w:val="18"/>
          <w:lang w:bidi="he-IL"/>
        </w:rPr>
        <w:t>says that a T</w:t>
      </w:r>
      <w:r w:rsidRPr="00925E13">
        <w:rPr>
          <w:rFonts w:ascii="Candara" w:hAnsi="Candara" w:cstheme="majorBidi"/>
          <w:sz w:val="18"/>
          <w:szCs w:val="18"/>
          <w:lang w:bidi="he-IL"/>
        </w:rPr>
        <w:t>almid</w:t>
      </w:r>
      <w:r w:rsidR="00AF34B9" w:rsidRPr="00925E13">
        <w:rPr>
          <w:rFonts w:ascii="Candara" w:hAnsi="Candara" w:cstheme="majorBidi"/>
          <w:sz w:val="18"/>
          <w:szCs w:val="18"/>
          <w:lang w:bidi="he-IL"/>
        </w:rPr>
        <w:t>C</w:t>
      </w:r>
      <w:r w:rsidRPr="00925E13">
        <w:rPr>
          <w:rFonts w:ascii="Candara" w:hAnsi="Candara" w:cstheme="majorBidi"/>
          <w:sz w:val="18"/>
          <w:szCs w:val="18"/>
          <w:lang w:bidi="he-IL"/>
        </w:rPr>
        <w:t>hochom</w:t>
      </w:r>
      <w:r w:rsidR="00AF34B9" w:rsidRPr="00925E13">
        <w:rPr>
          <w:rFonts w:ascii="Candara" w:hAnsi="Candara" w:cstheme="majorBidi"/>
          <w:sz w:val="18"/>
          <w:szCs w:val="18"/>
          <w:lang w:bidi="he-IL"/>
        </w:rPr>
        <w:t xml:space="preserve"> is </w:t>
      </w:r>
      <w:r w:rsidR="00AF34B9" w:rsidRPr="00925E13">
        <w:rPr>
          <w:rFonts w:ascii="Candara" w:hAnsi="Candara" w:cstheme="majorBidi"/>
          <w:sz w:val="18"/>
          <w:szCs w:val="18"/>
          <w:rtl/>
          <w:lang w:bidi="he-IL"/>
        </w:rPr>
        <w:t>תורתו אומנתו</w:t>
      </w:r>
      <w:r w:rsidR="006F05B7" w:rsidRPr="00925E13">
        <w:rPr>
          <w:rFonts w:ascii="Candara" w:hAnsi="Candara" w:cstheme="majorBidi"/>
          <w:sz w:val="18"/>
          <w:szCs w:val="18"/>
          <w:lang w:bidi="he-IL"/>
        </w:rPr>
        <w:t xml:space="preserve">, </w:t>
      </w:r>
      <w:r w:rsidR="00AF34B9" w:rsidRPr="00925E13">
        <w:rPr>
          <w:rFonts w:ascii="Candara" w:hAnsi="Candara" w:cstheme="majorBidi"/>
          <w:sz w:val="18"/>
          <w:szCs w:val="18"/>
          <w:lang w:bidi="he-IL"/>
        </w:rPr>
        <w:t xml:space="preserve">is always thinking in Torah and doesn’t walk </w:t>
      </w:r>
      <w:r w:rsidR="006F05B7" w:rsidRPr="00925E13">
        <w:rPr>
          <w:rFonts w:ascii="Candara" w:hAnsi="Candara" w:cstheme="majorBidi"/>
          <w:sz w:val="18"/>
          <w:szCs w:val="18"/>
          <w:lang w:bidi="he-IL"/>
        </w:rPr>
        <w:t xml:space="preserve">four </w:t>
      </w:r>
      <w:r w:rsidR="00AF34B9" w:rsidRPr="00925E13">
        <w:rPr>
          <w:rFonts w:ascii="Candara" w:hAnsi="Candara" w:cstheme="majorBidi"/>
          <w:sz w:val="18"/>
          <w:szCs w:val="18"/>
          <w:lang w:bidi="he-IL"/>
        </w:rPr>
        <w:t>Amos without Torah. A</w:t>
      </w:r>
      <w:r w:rsidR="007A5EB7" w:rsidRPr="00925E13">
        <w:rPr>
          <w:rFonts w:ascii="Candara" w:hAnsi="Candara" w:cstheme="majorBidi"/>
          <w:sz w:val="18"/>
          <w:szCs w:val="18"/>
          <w:lang w:bidi="he-IL"/>
        </w:rPr>
        <w:t>ll the more so</w:t>
      </w:r>
      <w:r w:rsidR="00FB2885" w:rsidRPr="00925E13">
        <w:rPr>
          <w:rFonts w:ascii="Candara" w:hAnsi="Candara" w:cstheme="majorBidi"/>
          <w:sz w:val="18"/>
          <w:szCs w:val="18"/>
          <w:lang w:bidi="he-IL"/>
        </w:rPr>
        <w:t>,</w:t>
      </w:r>
      <w:r w:rsidR="007A5EB7" w:rsidRPr="00925E13">
        <w:rPr>
          <w:rFonts w:ascii="Candara" w:hAnsi="Candara" w:cstheme="majorBidi"/>
          <w:sz w:val="18"/>
          <w:szCs w:val="18"/>
          <w:lang w:bidi="he-IL"/>
        </w:rPr>
        <w:t xml:space="preserve"> this applies to Moshe.</w:t>
      </w:r>
    </w:p>
  </w:footnote>
  <w:footnote w:id="19">
    <w:p w:rsidR="00142BF6" w:rsidRPr="00925E13" w:rsidRDefault="00142BF6" w:rsidP="00925E13">
      <w:pPr>
        <w:pStyle w:val="NoSpacing"/>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 xml:space="preserve"> Vayikra 11:3. Silence is appropriate at times as it can increase Shalom Bayis</w:t>
      </w:r>
      <w:r w:rsidR="00FB2885" w:rsidRPr="00925E13">
        <w:rPr>
          <w:rFonts w:ascii="Candara" w:hAnsi="Candara" w:cstheme="majorBidi"/>
          <w:sz w:val="18"/>
          <w:szCs w:val="18"/>
        </w:rPr>
        <w:t>,</w:t>
      </w:r>
      <w:r w:rsidRPr="00925E13">
        <w:rPr>
          <w:rFonts w:ascii="Candara" w:hAnsi="Candara" w:cstheme="majorBidi"/>
          <w:sz w:val="18"/>
          <w:szCs w:val="18"/>
        </w:rPr>
        <w:t xml:space="preserve"> prevent the many sins caused by negative speech and so on. The Mishna Brura (124:27) </w:t>
      </w:r>
      <w:r w:rsidR="00ED721A" w:rsidRPr="00925E13">
        <w:rPr>
          <w:rFonts w:ascii="Candara" w:hAnsi="Candara" w:cstheme="majorBidi"/>
          <w:sz w:val="18"/>
          <w:szCs w:val="18"/>
        </w:rPr>
        <w:t>quotes from the Kol Bo</w:t>
      </w:r>
      <w:r w:rsidRPr="00925E13">
        <w:rPr>
          <w:rFonts w:ascii="Candara" w:hAnsi="Candara" w:cstheme="majorBidi"/>
          <w:sz w:val="18"/>
          <w:szCs w:val="18"/>
        </w:rPr>
        <w:t>: woe to the men who speak by</w:t>
      </w:r>
      <w:r w:rsidR="00BD2807" w:rsidRPr="00925E13">
        <w:rPr>
          <w:rFonts w:ascii="Candara" w:hAnsi="Candara" w:cstheme="majorBidi"/>
          <w:sz w:val="18"/>
          <w:szCs w:val="18"/>
        </w:rPr>
        <w:t>ChazarasHashatz</w:t>
      </w:r>
      <w:r w:rsidRPr="00925E13">
        <w:rPr>
          <w:rFonts w:ascii="Candara" w:hAnsi="Candara" w:cstheme="majorBidi"/>
          <w:sz w:val="18"/>
          <w:szCs w:val="18"/>
        </w:rPr>
        <w:t xml:space="preserve"> because we have seen shuls destroyed because of this.</w:t>
      </w:r>
    </w:p>
  </w:footnote>
  <w:footnote w:id="20">
    <w:p w:rsidR="0071290D" w:rsidRPr="00925E13" w:rsidRDefault="0071290D" w:rsidP="00925E13">
      <w:pPr>
        <w:pStyle w:val="NoSpacing"/>
        <w:jc w:val="both"/>
        <w:rPr>
          <w:rFonts w:ascii="Candara" w:hAnsi="Candara" w:cstheme="majorBidi"/>
          <w:sz w:val="18"/>
          <w:szCs w:val="18"/>
          <w:lang w:bidi="he-IL"/>
        </w:rPr>
      </w:pPr>
      <w:r w:rsidRPr="00925E13">
        <w:rPr>
          <w:rStyle w:val="FootnoteReference"/>
          <w:rFonts w:ascii="Candara" w:hAnsi="Candara" w:cstheme="majorBidi"/>
          <w:sz w:val="18"/>
          <w:szCs w:val="18"/>
        </w:rPr>
        <w:footnoteRef/>
      </w:r>
      <w:r w:rsidRPr="00925E13">
        <w:rPr>
          <w:rFonts w:ascii="Candara" w:hAnsi="Candara" w:cstheme="majorBidi"/>
          <w:sz w:val="18"/>
          <w:szCs w:val="18"/>
          <w:lang w:bidi="he-IL"/>
        </w:rPr>
        <w:t>Rambam, Daos 2:4</w:t>
      </w:r>
    </w:p>
  </w:footnote>
  <w:footnote w:id="21">
    <w:p w:rsidR="005B7ABE" w:rsidRPr="00925E13" w:rsidRDefault="005B7ABE"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Bamidbar 19:15</w:t>
      </w:r>
    </w:p>
  </w:footnote>
  <w:footnote w:id="22">
    <w:p w:rsidR="00571679" w:rsidRPr="00925E13" w:rsidRDefault="00571679" w:rsidP="00571679">
      <w:pPr>
        <w:pStyle w:val="NoSpacing"/>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SichosBiavodas Hashem, p 98. Tehillim 29.</w:t>
      </w:r>
    </w:p>
  </w:footnote>
  <w:footnote w:id="23">
    <w:p w:rsidR="00007C83" w:rsidRPr="00925E13" w:rsidRDefault="00007C83"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BC27CD" w:rsidRPr="00925E13">
        <w:rPr>
          <w:rFonts w:ascii="Candara" w:hAnsi="Candara" w:cstheme="majorBidi"/>
          <w:sz w:val="18"/>
          <w:szCs w:val="18"/>
        </w:rPr>
        <w:t>Tanchuma, Vayeitzei, 6</w:t>
      </w:r>
    </w:p>
  </w:footnote>
  <w:footnote w:id="24">
    <w:p w:rsidR="0071290D" w:rsidRPr="00925E13" w:rsidRDefault="0071290D" w:rsidP="003D21EC">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lang w:bidi="he-IL"/>
        </w:rPr>
        <w:t>See KitzurShulchanAruch</w:t>
      </w:r>
      <w:r w:rsidR="007B334C" w:rsidRPr="00925E13">
        <w:rPr>
          <w:rFonts w:ascii="Candara" w:hAnsi="Candara" w:cstheme="majorBidi"/>
          <w:sz w:val="18"/>
          <w:szCs w:val="18"/>
          <w:lang w:bidi="he-IL"/>
        </w:rPr>
        <w:t xml:space="preserve"> 18:10</w:t>
      </w:r>
      <w:r w:rsidR="002760A2" w:rsidRPr="00925E13">
        <w:rPr>
          <w:rFonts w:ascii="Candara" w:hAnsi="Candara" w:cstheme="majorBidi"/>
          <w:sz w:val="18"/>
          <w:szCs w:val="18"/>
          <w:lang w:bidi="he-IL"/>
        </w:rPr>
        <w:t>. T</w:t>
      </w:r>
      <w:r w:rsidR="002760A2" w:rsidRPr="00925E13">
        <w:rPr>
          <w:rFonts w:ascii="Candara" w:hAnsi="Candara" w:cstheme="majorBidi"/>
          <w:sz w:val="18"/>
          <w:szCs w:val="18"/>
        </w:rPr>
        <w:t xml:space="preserve">he Grapoints out that </w:t>
      </w:r>
      <w:r w:rsidR="002760A2" w:rsidRPr="00925E13">
        <w:rPr>
          <w:rFonts w:ascii="Candara" w:hAnsi="Candara" w:cstheme="majorBidi"/>
          <w:sz w:val="18"/>
          <w:szCs w:val="18"/>
          <w:rtl/>
          <w:lang w:bidi="he-IL"/>
        </w:rPr>
        <w:t>תלפיות</w:t>
      </w:r>
      <w:r w:rsidR="002760A2" w:rsidRPr="00925E13">
        <w:rPr>
          <w:rFonts w:ascii="Candara" w:hAnsi="Candara" w:cstheme="majorBidi"/>
          <w:sz w:val="18"/>
          <w:szCs w:val="18"/>
        </w:rPr>
        <w:t xml:space="preserve">is a contraction of </w:t>
      </w:r>
      <w:r w:rsidR="002760A2" w:rsidRPr="00925E13">
        <w:rPr>
          <w:rFonts w:ascii="Candara" w:hAnsi="Candara" w:cstheme="majorBidi"/>
          <w:sz w:val="18"/>
          <w:szCs w:val="18"/>
          <w:rtl/>
          <w:lang w:bidi="he-IL"/>
        </w:rPr>
        <w:t>תל פיות</w:t>
      </w:r>
      <w:r w:rsidR="002760A2" w:rsidRPr="00925E13">
        <w:rPr>
          <w:rFonts w:ascii="Candara" w:hAnsi="Candara" w:cstheme="majorBidi"/>
          <w:sz w:val="18"/>
          <w:szCs w:val="18"/>
        </w:rPr>
        <w:t xml:space="preserve">, plural- referring to Torah and Tefila. This is what BeisHamikdash is as from there teaching comes forth- Torah (Taanis 16a), in addition to being a place of Tefila- </w:t>
      </w:r>
      <w:r w:rsidR="002760A2" w:rsidRPr="00925E13">
        <w:rPr>
          <w:rFonts w:ascii="Candara" w:hAnsi="Candara" w:cstheme="majorBidi"/>
          <w:sz w:val="18"/>
          <w:szCs w:val="18"/>
          <w:rtl/>
          <w:lang w:bidi="he-IL"/>
        </w:rPr>
        <w:t>והביאותים...בבית תפלתי</w:t>
      </w:r>
      <w:r w:rsidR="003C2CC4" w:rsidRPr="00925E13">
        <w:rPr>
          <w:rFonts w:ascii="Candara" w:hAnsi="Candara" w:cstheme="majorBidi"/>
          <w:sz w:val="18"/>
          <w:szCs w:val="18"/>
          <w:rtl/>
          <w:lang w:bidi="he-IL"/>
        </w:rPr>
        <w:t>...בית תפלה</w:t>
      </w:r>
      <w:r w:rsidR="003C2CC4" w:rsidRPr="00925E13">
        <w:rPr>
          <w:rFonts w:ascii="Candara" w:hAnsi="Candara" w:cstheme="majorBidi"/>
          <w:sz w:val="18"/>
          <w:szCs w:val="18"/>
          <w:lang w:bidi="he-IL"/>
        </w:rPr>
        <w:t xml:space="preserve"> (Yeshaya 56:7)</w:t>
      </w:r>
      <w:r w:rsidR="002760A2" w:rsidRPr="00925E13">
        <w:rPr>
          <w:rFonts w:ascii="Candara" w:hAnsi="Candara" w:cstheme="majorBidi"/>
          <w:sz w:val="18"/>
          <w:szCs w:val="18"/>
        </w:rPr>
        <w:t>.</w:t>
      </w:r>
    </w:p>
  </w:footnote>
  <w:footnote w:id="25">
    <w:p w:rsidR="00CC5E79" w:rsidRPr="00925E13" w:rsidRDefault="00CC5E79"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Bamidbar 22:4, Rashi</w:t>
      </w:r>
    </w:p>
  </w:footnote>
  <w:footnote w:id="26">
    <w:p w:rsidR="0071290D" w:rsidRPr="00925E13" w:rsidRDefault="0071290D"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 xml:space="preserve"> 11:7</w:t>
      </w:r>
    </w:p>
  </w:footnote>
  <w:footnote w:id="27">
    <w:p w:rsidR="0071290D" w:rsidRPr="00925E13" w:rsidRDefault="0071290D"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 xml:space="preserve"> Vayikra 20:26, Rashi</w:t>
      </w:r>
    </w:p>
  </w:footnote>
  <w:footnote w:id="28">
    <w:p w:rsidR="0071290D" w:rsidRPr="00925E13" w:rsidRDefault="0071290D"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MaaseRav</w:t>
      </w:r>
      <w:r w:rsidR="008B37F6" w:rsidRPr="00925E13">
        <w:rPr>
          <w:rFonts w:ascii="Candara" w:hAnsi="Candara" w:cstheme="majorBidi"/>
          <w:sz w:val="18"/>
          <w:szCs w:val="18"/>
        </w:rPr>
        <w:t>, 185</w:t>
      </w:r>
    </w:p>
  </w:footnote>
  <w:footnote w:id="29">
    <w:p w:rsidR="0071290D" w:rsidRPr="00925E13" w:rsidRDefault="0071290D"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TaamaiMinhagim, pg 249</w:t>
      </w:r>
    </w:p>
  </w:footnote>
  <w:footnote w:id="30">
    <w:p w:rsidR="008D5DE4" w:rsidRPr="00925E13" w:rsidRDefault="008D5DE4"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1B2338" w:rsidRPr="00925E13">
        <w:rPr>
          <w:rFonts w:ascii="Candara" w:hAnsi="Candara" w:cstheme="majorBidi"/>
          <w:sz w:val="18"/>
          <w:szCs w:val="18"/>
        </w:rPr>
        <w:t xml:space="preserve">Breishis 4:4 </w:t>
      </w:r>
    </w:p>
  </w:footnote>
  <w:footnote w:id="31">
    <w:p w:rsidR="00A75A1F" w:rsidRPr="00925E13" w:rsidRDefault="00A75A1F"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Yechezkal 20:25</w:t>
      </w:r>
      <w:r w:rsidR="001B2338" w:rsidRPr="00925E13">
        <w:rPr>
          <w:rFonts w:ascii="Candara" w:hAnsi="Candara" w:cstheme="majorBidi"/>
          <w:sz w:val="18"/>
          <w:szCs w:val="18"/>
        </w:rPr>
        <w:t>. Siduro Shel Shabbos 5,1,7</w:t>
      </w:r>
      <w:r w:rsidR="00030A95" w:rsidRPr="00925E13">
        <w:rPr>
          <w:rFonts w:ascii="Candara" w:hAnsi="Candara" w:cstheme="majorBidi"/>
          <w:sz w:val="18"/>
          <w:szCs w:val="18"/>
        </w:rPr>
        <w:t>.</w:t>
      </w:r>
    </w:p>
  </w:footnote>
  <w:footnote w:id="32">
    <w:p w:rsidR="00C849ED" w:rsidRPr="00925E13" w:rsidRDefault="00C849ED"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Breishis 4:3, Rashi</w:t>
      </w:r>
    </w:p>
  </w:footnote>
  <w:footnote w:id="33">
    <w:p w:rsidR="00330BCF" w:rsidRPr="00925E13" w:rsidRDefault="00330BCF"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Breishis 4:6-7</w:t>
      </w:r>
    </w:p>
  </w:footnote>
  <w:footnote w:id="34">
    <w:p w:rsidR="00575DEA" w:rsidRPr="00925E13" w:rsidRDefault="00575DEA" w:rsidP="00A479CC">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A479CC">
        <w:rPr>
          <w:rFonts w:ascii="Candara" w:hAnsi="Candara" w:cstheme="majorBidi"/>
          <w:sz w:val="18"/>
          <w:szCs w:val="18"/>
        </w:rPr>
        <w:t>Tehillim 93:5</w:t>
      </w:r>
    </w:p>
  </w:footnote>
  <w:footnote w:id="35">
    <w:p w:rsidR="006C5FEB" w:rsidRPr="00925E13" w:rsidRDefault="006C5FEB"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00A25756" w:rsidRPr="00925E13">
        <w:rPr>
          <w:rFonts w:ascii="Candara" w:hAnsi="Candara" w:cstheme="majorBidi"/>
          <w:sz w:val="18"/>
          <w:szCs w:val="18"/>
          <w:rtl/>
          <w:lang w:bidi="he-IL"/>
        </w:rPr>
        <w:t>איסורי מזבח</w:t>
      </w:r>
      <w:r w:rsidR="00A25756" w:rsidRPr="00925E13">
        <w:rPr>
          <w:rFonts w:ascii="Candara" w:hAnsi="Candara" w:cstheme="majorBidi"/>
          <w:sz w:val="18"/>
          <w:szCs w:val="18"/>
        </w:rPr>
        <w:t xml:space="preserve">, </w:t>
      </w:r>
      <w:r w:rsidR="00EF4960" w:rsidRPr="00925E13">
        <w:rPr>
          <w:rFonts w:ascii="Candara" w:hAnsi="Candara" w:cstheme="majorBidi"/>
          <w:sz w:val="18"/>
          <w:szCs w:val="18"/>
        </w:rPr>
        <w:t>7:11</w:t>
      </w:r>
    </w:p>
  </w:footnote>
  <w:footnote w:id="36">
    <w:p w:rsidR="004F7034" w:rsidRPr="00925E13" w:rsidRDefault="004F7034"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 xml:space="preserve"> Vayikra 3:16. </w:t>
      </w:r>
      <w:r w:rsidRPr="00925E13">
        <w:rPr>
          <w:rFonts w:ascii="Candara" w:hAnsi="Candara" w:cstheme="majorBidi"/>
          <w:sz w:val="18"/>
          <w:szCs w:val="18"/>
          <w:rtl/>
          <w:lang w:bidi="he-IL"/>
        </w:rPr>
        <w:t>חלב</w:t>
      </w:r>
      <w:r w:rsidRPr="00925E13">
        <w:rPr>
          <w:rFonts w:ascii="Candara" w:hAnsi="Candara" w:cstheme="majorBidi"/>
          <w:sz w:val="18"/>
          <w:szCs w:val="18"/>
        </w:rPr>
        <w:t xml:space="preserve"> refers to the best as in </w:t>
      </w:r>
      <w:r w:rsidR="00030A95" w:rsidRPr="00925E13">
        <w:rPr>
          <w:rFonts w:ascii="Candara" w:hAnsi="Candara" w:cstheme="majorBidi"/>
          <w:sz w:val="18"/>
          <w:szCs w:val="18"/>
          <w:rtl/>
          <w:lang w:bidi="he-IL"/>
        </w:rPr>
        <w:t>חלב הארץ</w:t>
      </w:r>
      <w:r w:rsidR="00030A95" w:rsidRPr="00925E13">
        <w:rPr>
          <w:rFonts w:ascii="Candara" w:hAnsi="Candara" w:cstheme="majorBidi"/>
          <w:sz w:val="18"/>
          <w:szCs w:val="18"/>
          <w:lang w:bidi="he-IL"/>
        </w:rPr>
        <w:t xml:space="preserve"> (Breishis</w:t>
      </w:r>
      <w:r w:rsidRPr="00925E13">
        <w:rPr>
          <w:rFonts w:ascii="Candara" w:hAnsi="Candara" w:cstheme="majorBidi"/>
          <w:sz w:val="18"/>
          <w:szCs w:val="18"/>
        </w:rPr>
        <w:t>45:18</w:t>
      </w:r>
      <w:r w:rsidR="00030A95" w:rsidRPr="00925E13">
        <w:rPr>
          <w:rFonts w:ascii="Candara" w:hAnsi="Candara" w:cstheme="majorBidi"/>
          <w:sz w:val="18"/>
          <w:szCs w:val="18"/>
        </w:rPr>
        <w:t xml:space="preserve">, </w:t>
      </w:r>
      <w:r w:rsidR="00A7013C" w:rsidRPr="00925E13">
        <w:rPr>
          <w:rFonts w:ascii="Candara" w:hAnsi="Candara" w:cstheme="majorBidi"/>
          <w:sz w:val="18"/>
          <w:szCs w:val="18"/>
        </w:rPr>
        <w:t xml:space="preserve">see </w:t>
      </w:r>
      <w:r w:rsidR="00030A95" w:rsidRPr="00925E13">
        <w:rPr>
          <w:rFonts w:ascii="Candara" w:hAnsi="Candara" w:cstheme="majorBidi"/>
          <w:sz w:val="18"/>
          <w:szCs w:val="18"/>
        </w:rPr>
        <w:t>Rashi).</w:t>
      </w:r>
    </w:p>
  </w:footnote>
  <w:footnote w:id="37">
    <w:p w:rsidR="00DA7635" w:rsidRPr="00925E13" w:rsidRDefault="00DA7635"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Shemos 15:2. Shabbos 133b</w:t>
      </w:r>
    </w:p>
  </w:footnote>
  <w:footnote w:id="38">
    <w:p w:rsidR="00C8497A" w:rsidRPr="00925E13" w:rsidRDefault="00C8497A" w:rsidP="00925E13">
      <w:pPr>
        <w:pStyle w:val="NoSpacing"/>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 xml:space="preserve"> See </w:t>
      </w:r>
      <w:r w:rsidRPr="00925E13">
        <w:rPr>
          <w:rFonts w:ascii="Candara" w:hAnsi="Candara" w:cstheme="majorBidi"/>
          <w:sz w:val="18"/>
          <w:szCs w:val="18"/>
          <w:lang w:bidi="he-IL"/>
        </w:rPr>
        <w:t>ShaareiKedusha 1:2</w:t>
      </w:r>
    </w:p>
  </w:footnote>
  <w:footnote w:id="39">
    <w:p w:rsidR="003F460B" w:rsidRPr="00925E13" w:rsidRDefault="003F460B" w:rsidP="00925E13">
      <w:pPr>
        <w:pStyle w:val="FootnoteText"/>
        <w:jc w:val="both"/>
        <w:rPr>
          <w:rFonts w:ascii="Candara" w:hAnsi="Candara" w:cstheme="majorBidi"/>
          <w:sz w:val="18"/>
          <w:szCs w:val="18"/>
        </w:rPr>
      </w:pPr>
      <w:r w:rsidRPr="00925E13">
        <w:rPr>
          <w:rStyle w:val="FootnoteReference"/>
          <w:rFonts w:ascii="Candara" w:hAnsi="Candara" w:cstheme="majorBidi"/>
          <w:sz w:val="18"/>
          <w:szCs w:val="18"/>
        </w:rPr>
        <w:footnoteRef/>
      </w:r>
      <w:r w:rsidRPr="00925E13">
        <w:rPr>
          <w:rFonts w:ascii="Candara" w:hAnsi="Candara" w:cstheme="majorBidi"/>
          <w:sz w:val="18"/>
          <w:szCs w:val="18"/>
        </w:rPr>
        <w:t xml:space="preserve"> Vayikra 2:13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497A"/>
    <w:rsid w:val="00003D15"/>
    <w:rsid w:val="00005BC6"/>
    <w:rsid w:val="00007C83"/>
    <w:rsid w:val="00010814"/>
    <w:rsid w:val="000139DA"/>
    <w:rsid w:val="0001460D"/>
    <w:rsid w:val="00030A95"/>
    <w:rsid w:val="0004348C"/>
    <w:rsid w:val="00046A43"/>
    <w:rsid w:val="00063DEE"/>
    <w:rsid w:val="00072F31"/>
    <w:rsid w:val="000B0A9E"/>
    <w:rsid w:val="000C2B31"/>
    <w:rsid w:val="000C328F"/>
    <w:rsid w:val="000C7039"/>
    <w:rsid w:val="000D2E6A"/>
    <w:rsid w:val="000D783F"/>
    <w:rsid w:val="000E2496"/>
    <w:rsid w:val="000E55D7"/>
    <w:rsid w:val="000F1E4F"/>
    <w:rsid w:val="00101054"/>
    <w:rsid w:val="0010479B"/>
    <w:rsid w:val="00104A45"/>
    <w:rsid w:val="00111B7E"/>
    <w:rsid w:val="00120513"/>
    <w:rsid w:val="00134235"/>
    <w:rsid w:val="001348D9"/>
    <w:rsid w:val="001373B4"/>
    <w:rsid w:val="00142BF6"/>
    <w:rsid w:val="0014367C"/>
    <w:rsid w:val="00157AA9"/>
    <w:rsid w:val="00160AC5"/>
    <w:rsid w:val="00176A09"/>
    <w:rsid w:val="001B2338"/>
    <w:rsid w:val="001B7E9C"/>
    <w:rsid w:val="001D434E"/>
    <w:rsid w:val="001F0D34"/>
    <w:rsid w:val="001F205F"/>
    <w:rsid w:val="001F7ACC"/>
    <w:rsid w:val="0020694F"/>
    <w:rsid w:val="00220737"/>
    <w:rsid w:val="002347DE"/>
    <w:rsid w:val="00235BCE"/>
    <w:rsid w:val="002452E3"/>
    <w:rsid w:val="00262BE9"/>
    <w:rsid w:val="002760A2"/>
    <w:rsid w:val="00280AE9"/>
    <w:rsid w:val="00284C26"/>
    <w:rsid w:val="002904F2"/>
    <w:rsid w:val="0029229F"/>
    <w:rsid w:val="00297BF3"/>
    <w:rsid w:val="002B10D1"/>
    <w:rsid w:val="002B11D4"/>
    <w:rsid w:val="002B7B04"/>
    <w:rsid w:val="002C6D7A"/>
    <w:rsid w:val="002D55FA"/>
    <w:rsid w:val="002D7F72"/>
    <w:rsid w:val="002F5F96"/>
    <w:rsid w:val="0030250D"/>
    <w:rsid w:val="00320D16"/>
    <w:rsid w:val="00327ED2"/>
    <w:rsid w:val="00330BCF"/>
    <w:rsid w:val="003408D4"/>
    <w:rsid w:val="0035085A"/>
    <w:rsid w:val="00351046"/>
    <w:rsid w:val="00351DC2"/>
    <w:rsid w:val="00375A31"/>
    <w:rsid w:val="00380B7D"/>
    <w:rsid w:val="0038677F"/>
    <w:rsid w:val="003905F5"/>
    <w:rsid w:val="003B738D"/>
    <w:rsid w:val="003C2CC4"/>
    <w:rsid w:val="003C573C"/>
    <w:rsid w:val="003D21EC"/>
    <w:rsid w:val="003D7CD9"/>
    <w:rsid w:val="003E3A32"/>
    <w:rsid w:val="003E56C6"/>
    <w:rsid w:val="003F460B"/>
    <w:rsid w:val="00405FE7"/>
    <w:rsid w:val="00413439"/>
    <w:rsid w:val="004158EA"/>
    <w:rsid w:val="00416D69"/>
    <w:rsid w:val="004368EC"/>
    <w:rsid w:val="0044605A"/>
    <w:rsid w:val="00461056"/>
    <w:rsid w:val="004625B4"/>
    <w:rsid w:val="00474117"/>
    <w:rsid w:val="00483216"/>
    <w:rsid w:val="004865B8"/>
    <w:rsid w:val="0049511B"/>
    <w:rsid w:val="004B69B0"/>
    <w:rsid w:val="004D5C37"/>
    <w:rsid w:val="004D7294"/>
    <w:rsid w:val="004E1000"/>
    <w:rsid w:val="004E4FEE"/>
    <w:rsid w:val="004E7606"/>
    <w:rsid w:val="004F14AC"/>
    <w:rsid w:val="004F49A8"/>
    <w:rsid w:val="004F5247"/>
    <w:rsid w:val="004F7034"/>
    <w:rsid w:val="00500F29"/>
    <w:rsid w:val="00504B8B"/>
    <w:rsid w:val="00516E9C"/>
    <w:rsid w:val="005221FC"/>
    <w:rsid w:val="00522424"/>
    <w:rsid w:val="0053133F"/>
    <w:rsid w:val="00543F39"/>
    <w:rsid w:val="00557C8F"/>
    <w:rsid w:val="005618AB"/>
    <w:rsid w:val="00571679"/>
    <w:rsid w:val="00575DEA"/>
    <w:rsid w:val="00591D19"/>
    <w:rsid w:val="00594C30"/>
    <w:rsid w:val="005973AF"/>
    <w:rsid w:val="005A75EA"/>
    <w:rsid w:val="005B1BA8"/>
    <w:rsid w:val="005B7ABE"/>
    <w:rsid w:val="005C314A"/>
    <w:rsid w:val="005E2BAC"/>
    <w:rsid w:val="006061A9"/>
    <w:rsid w:val="006164EC"/>
    <w:rsid w:val="0062105C"/>
    <w:rsid w:val="00624945"/>
    <w:rsid w:val="006402DC"/>
    <w:rsid w:val="006570CE"/>
    <w:rsid w:val="0066114C"/>
    <w:rsid w:val="006636B2"/>
    <w:rsid w:val="00663F49"/>
    <w:rsid w:val="006666D1"/>
    <w:rsid w:val="00683757"/>
    <w:rsid w:val="00695F65"/>
    <w:rsid w:val="006A50CD"/>
    <w:rsid w:val="006A755B"/>
    <w:rsid w:val="006B48EA"/>
    <w:rsid w:val="006B5C55"/>
    <w:rsid w:val="006B7957"/>
    <w:rsid w:val="006C474F"/>
    <w:rsid w:val="006C5FEB"/>
    <w:rsid w:val="006C694C"/>
    <w:rsid w:val="006D107E"/>
    <w:rsid w:val="006F05B7"/>
    <w:rsid w:val="00700786"/>
    <w:rsid w:val="007045BD"/>
    <w:rsid w:val="00707BFC"/>
    <w:rsid w:val="0071256F"/>
    <w:rsid w:val="0071290D"/>
    <w:rsid w:val="0071781B"/>
    <w:rsid w:val="0073292B"/>
    <w:rsid w:val="00733800"/>
    <w:rsid w:val="00734AA0"/>
    <w:rsid w:val="0074089A"/>
    <w:rsid w:val="00742B40"/>
    <w:rsid w:val="00745E44"/>
    <w:rsid w:val="007511A3"/>
    <w:rsid w:val="00755E04"/>
    <w:rsid w:val="0075624A"/>
    <w:rsid w:val="00781360"/>
    <w:rsid w:val="0078281F"/>
    <w:rsid w:val="007849E9"/>
    <w:rsid w:val="00791DF6"/>
    <w:rsid w:val="007A209A"/>
    <w:rsid w:val="007A27E9"/>
    <w:rsid w:val="007A5EB7"/>
    <w:rsid w:val="007B0EC3"/>
    <w:rsid w:val="007B2C03"/>
    <w:rsid w:val="007B334C"/>
    <w:rsid w:val="007B4765"/>
    <w:rsid w:val="007D16A0"/>
    <w:rsid w:val="007F2FDA"/>
    <w:rsid w:val="008022AC"/>
    <w:rsid w:val="00811EB9"/>
    <w:rsid w:val="00820990"/>
    <w:rsid w:val="00827430"/>
    <w:rsid w:val="00842D8E"/>
    <w:rsid w:val="00862D4B"/>
    <w:rsid w:val="00866F4C"/>
    <w:rsid w:val="008675C3"/>
    <w:rsid w:val="0087194D"/>
    <w:rsid w:val="00872968"/>
    <w:rsid w:val="00872B2D"/>
    <w:rsid w:val="0087524C"/>
    <w:rsid w:val="00877203"/>
    <w:rsid w:val="00896014"/>
    <w:rsid w:val="008963DC"/>
    <w:rsid w:val="008A5A43"/>
    <w:rsid w:val="008B37F6"/>
    <w:rsid w:val="008C0890"/>
    <w:rsid w:val="008C32C9"/>
    <w:rsid w:val="008D06DE"/>
    <w:rsid w:val="008D5DE4"/>
    <w:rsid w:val="008D603A"/>
    <w:rsid w:val="008D6A15"/>
    <w:rsid w:val="008D6D7D"/>
    <w:rsid w:val="008F03EA"/>
    <w:rsid w:val="008F191F"/>
    <w:rsid w:val="00922F1F"/>
    <w:rsid w:val="00925E13"/>
    <w:rsid w:val="0095137E"/>
    <w:rsid w:val="009574EB"/>
    <w:rsid w:val="00960E36"/>
    <w:rsid w:val="00963551"/>
    <w:rsid w:val="00973960"/>
    <w:rsid w:val="00976E50"/>
    <w:rsid w:val="00982D78"/>
    <w:rsid w:val="0099187E"/>
    <w:rsid w:val="009A35FC"/>
    <w:rsid w:val="009C1E01"/>
    <w:rsid w:val="009D4F39"/>
    <w:rsid w:val="009D58AF"/>
    <w:rsid w:val="009E17A6"/>
    <w:rsid w:val="009E5106"/>
    <w:rsid w:val="009E6345"/>
    <w:rsid w:val="009F0AD5"/>
    <w:rsid w:val="009F47E5"/>
    <w:rsid w:val="00A02525"/>
    <w:rsid w:val="00A02C59"/>
    <w:rsid w:val="00A12E85"/>
    <w:rsid w:val="00A14F2D"/>
    <w:rsid w:val="00A24E6B"/>
    <w:rsid w:val="00A25756"/>
    <w:rsid w:val="00A30560"/>
    <w:rsid w:val="00A31165"/>
    <w:rsid w:val="00A479CC"/>
    <w:rsid w:val="00A539D2"/>
    <w:rsid w:val="00A57FD2"/>
    <w:rsid w:val="00A7013C"/>
    <w:rsid w:val="00A714C5"/>
    <w:rsid w:val="00A75A1F"/>
    <w:rsid w:val="00A75ED8"/>
    <w:rsid w:val="00A824E3"/>
    <w:rsid w:val="00A856F6"/>
    <w:rsid w:val="00AA3569"/>
    <w:rsid w:val="00AB0D31"/>
    <w:rsid w:val="00AB254B"/>
    <w:rsid w:val="00AC144C"/>
    <w:rsid w:val="00AC3D41"/>
    <w:rsid w:val="00AD0081"/>
    <w:rsid w:val="00AF1ACA"/>
    <w:rsid w:val="00AF34B9"/>
    <w:rsid w:val="00AF373C"/>
    <w:rsid w:val="00B02D5E"/>
    <w:rsid w:val="00B31675"/>
    <w:rsid w:val="00B36A45"/>
    <w:rsid w:val="00B44FE4"/>
    <w:rsid w:val="00B5309E"/>
    <w:rsid w:val="00B57F62"/>
    <w:rsid w:val="00B63F18"/>
    <w:rsid w:val="00B6585F"/>
    <w:rsid w:val="00B66AB8"/>
    <w:rsid w:val="00B66F15"/>
    <w:rsid w:val="00B70AE2"/>
    <w:rsid w:val="00B712D1"/>
    <w:rsid w:val="00B753A7"/>
    <w:rsid w:val="00B96CEA"/>
    <w:rsid w:val="00BC0165"/>
    <w:rsid w:val="00BC27CD"/>
    <w:rsid w:val="00BC67AB"/>
    <w:rsid w:val="00BC7078"/>
    <w:rsid w:val="00BC7678"/>
    <w:rsid w:val="00BD2807"/>
    <w:rsid w:val="00BD5221"/>
    <w:rsid w:val="00BD72C8"/>
    <w:rsid w:val="00BD76EB"/>
    <w:rsid w:val="00BE39AB"/>
    <w:rsid w:val="00BE537B"/>
    <w:rsid w:val="00BF1166"/>
    <w:rsid w:val="00BF6FD3"/>
    <w:rsid w:val="00C052E4"/>
    <w:rsid w:val="00C15D2E"/>
    <w:rsid w:val="00C23BCF"/>
    <w:rsid w:val="00C33F6C"/>
    <w:rsid w:val="00C62EF6"/>
    <w:rsid w:val="00C67BCC"/>
    <w:rsid w:val="00C8497A"/>
    <w:rsid w:val="00C849ED"/>
    <w:rsid w:val="00CA08DE"/>
    <w:rsid w:val="00CA0BD2"/>
    <w:rsid w:val="00CA603B"/>
    <w:rsid w:val="00CC0F4B"/>
    <w:rsid w:val="00CC5E79"/>
    <w:rsid w:val="00CE271C"/>
    <w:rsid w:val="00CE7893"/>
    <w:rsid w:val="00CF073C"/>
    <w:rsid w:val="00CF11E5"/>
    <w:rsid w:val="00CF78A4"/>
    <w:rsid w:val="00D11823"/>
    <w:rsid w:val="00D2359E"/>
    <w:rsid w:val="00D27178"/>
    <w:rsid w:val="00D37CE8"/>
    <w:rsid w:val="00D428B2"/>
    <w:rsid w:val="00D71405"/>
    <w:rsid w:val="00D75117"/>
    <w:rsid w:val="00D82EF2"/>
    <w:rsid w:val="00D85792"/>
    <w:rsid w:val="00D93054"/>
    <w:rsid w:val="00D973C1"/>
    <w:rsid w:val="00DA13F0"/>
    <w:rsid w:val="00DA4D6A"/>
    <w:rsid w:val="00DA7635"/>
    <w:rsid w:val="00DC1613"/>
    <w:rsid w:val="00DC33F2"/>
    <w:rsid w:val="00DC5106"/>
    <w:rsid w:val="00DD5152"/>
    <w:rsid w:val="00DD75A9"/>
    <w:rsid w:val="00DE0D47"/>
    <w:rsid w:val="00DE54A6"/>
    <w:rsid w:val="00DF727F"/>
    <w:rsid w:val="00E06977"/>
    <w:rsid w:val="00E11A69"/>
    <w:rsid w:val="00E1478B"/>
    <w:rsid w:val="00E24B5B"/>
    <w:rsid w:val="00E31158"/>
    <w:rsid w:val="00E5643C"/>
    <w:rsid w:val="00E7671B"/>
    <w:rsid w:val="00E8236E"/>
    <w:rsid w:val="00E869CE"/>
    <w:rsid w:val="00EA0033"/>
    <w:rsid w:val="00EA092D"/>
    <w:rsid w:val="00EA3E73"/>
    <w:rsid w:val="00EB369E"/>
    <w:rsid w:val="00EC5433"/>
    <w:rsid w:val="00ED225D"/>
    <w:rsid w:val="00ED721A"/>
    <w:rsid w:val="00EE0A74"/>
    <w:rsid w:val="00EE6D63"/>
    <w:rsid w:val="00EF4960"/>
    <w:rsid w:val="00F058A0"/>
    <w:rsid w:val="00F05CB3"/>
    <w:rsid w:val="00F12149"/>
    <w:rsid w:val="00F17365"/>
    <w:rsid w:val="00F216BF"/>
    <w:rsid w:val="00F22068"/>
    <w:rsid w:val="00F34DCB"/>
    <w:rsid w:val="00F3534C"/>
    <w:rsid w:val="00F43A3C"/>
    <w:rsid w:val="00F443B1"/>
    <w:rsid w:val="00F527F0"/>
    <w:rsid w:val="00F625F2"/>
    <w:rsid w:val="00F77E56"/>
    <w:rsid w:val="00F920C7"/>
    <w:rsid w:val="00F946EB"/>
    <w:rsid w:val="00F972A0"/>
    <w:rsid w:val="00FA308F"/>
    <w:rsid w:val="00FB2885"/>
    <w:rsid w:val="00FB6CEC"/>
    <w:rsid w:val="00FB77DC"/>
    <w:rsid w:val="00FC4D32"/>
    <w:rsid w:val="00FE4D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97A"/>
    <w:pPr>
      <w:spacing w:after="0" w:line="240" w:lineRule="auto"/>
    </w:pPr>
    <w:rPr>
      <w:lang w:bidi="ar-SA"/>
    </w:rPr>
  </w:style>
  <w:style w:type="paragraph" w:styleId="FootnoteText">
    <w:name w:val="footnote text"/>
    <w:basedOn w:val="Normal"/>
    <w:link w:val="FootnoteTextChar"/>
    <w:uiPriority w:val="99"/>
    <w:semiHidden/>
    <w:unhideWhenUsed/>
    <w:rsid w:val="00C8497A"/>
    <w:pPr>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C8497A"/>
    <w:rPr>
      <w:sz w:val="20"/>
      <w:szCs w:val="20"/>
      <w:lang w:bidi="ar-SA"/>
    </w:rPr>
  </w:style>
  <w:style w:type="character" w:styleId="FootnoteReference">
    <w:name w:val="footnote reference"/>
    <w:basedOn w:val="DefaultParagraphFont"/>
    <w:uiPriority w:val="99"/>
    <w:unhideWhenUsed/>
    <w:rsid w:val="00C8497A"/>
    <w:rPr>
      <w:vertAlign w:val="superscript"/>
    </w:rPr>
  </w:style>
  <w:style w:type="paragraph" w:styleId="EndnoteText">
    <w:name w:val="endnote text"/>
    <w:basedOn w:val="Normal"/>
    <w:link w:val="EndnoteTextChar"/>
    <w:uiPriority w:val="99"/>
    <w:semiHidden/>
    <w:unhideWhenUsed/>
    <w:rsid w:val="00C8497A"/>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C8497A"/>
    <w:rPr>
      <w:rFonts w:eastAsiaTheme="minorEastAsia"/>
      <w:sz w:val="20"/>
      <w:szCs w:val="20"/>
    </w:rPr>
  </w:style>
  <w:style w:type="character" w:styleId="EndnoteReference">
    <w:name w:val="endnote reference"/>
    <w:uiPriority w:val="99"/>
    <w:semiHidden/>
    <w:unhideWhenUsed/>
    <w:rsid w:val="00C8497A"/>
    <w:rPr>
      <w:vertAlign w:val="superscript"/>
    </w:rPr>
  </w:style>
  <w:style w:type="character" w:styleId="PageNumber">
    <w:name w:val="page number"/>
    <w:basedOn w:val="DefaultParagraphFont"/>
    <w:uiPriority w:val="99"/>
    <w:semiHidden/>
    <w:unhideWhenUsed/>
    <w:rsid w:val="00C84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97A"/>
    <w:pPr>
      <w:spacing w:after="0" w:line="240" w:lineRule="auto"/>
    </w:pPr>
    <w:rPr>
      <w:lang w:bidi="ar-SA"/>
    </w:rPr>
  </w:style>
  <w:style w:type="paragraph" w:styleId="FootnoteText">
    <w:name w:val="footnote text"/>
    <w:basedOn w:val="Normal"/>
    <w:link w:val="FootnoteTextChar"/>
    <w:uiPriority w:val="99"/>
    <w:semiHidden/>
    <w:unhideWhenUsed/>
    <w:rsid w:val="00C8497A"/>
    <w:pPr>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C8497A"/>
    <w:rPr>
      <w:sz w:val="20"/>
      <w:szCs w:val="20"/>
      <w:lang w:bidi="ar-SA"/>
    </w:rPr>
  </w:style>
  <w:style w:type="character" w:styleId="FootnoteReference">
    <w:name w:val="footnote reference"/>
    <w:basedOn w:val="DefaultParagraphFont"/>
    <w:uiPriority w:val="99"/>
    <w:unhideWhenUsed/>
    <w:rsid w:val="00C8497A"/>
    <w:rPr>
      <w:vertAlign w:val="superscript"/>
    </w:rPr>
  </w:style>
  <w:style w:type="paragraph" w:styleId="EndnoteText">
    <w:name w:val="endnote text"/>
    <w:basedOn w:val="Normal"/>
    <w:link w:val="EndnoteTextChar"/>
    <w:uiPriority w:val="99"/>
    <w:semiHidden/>
    <w:unhideWhenUsed/>
    <w:rsid w:val="00C8497A"/>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C8497A"/>
    <w:rPr>
      <w:rFonts w:eastAsiaTheme="minorEastAsia"/>
      <w:sz w:val="20"/>
      <w:szCs w:val="20"/>
    </w:rPr>
  </w:style>
  <w:style w:type="character" w:styleId="EndnoteReference">
    <w:name w:val="endnote reference"/>
    <w:uiPriority w:val="99"/>
    <w:semiHidden/>
    <w:unhideWhenUsed/>
    <w:rsid w:val="00C8497A"/>
    <w:rPr>
      <w:vertAlign w:val="superscript"/>
    </w:rPr>
  </w:style>
  <w:style w:type="character" w:styleId="PageNumber">
    <w:name w:val="page number"/>
    <w:basedOn w:val="DefaultParagraphFont"/>
    <w:uiPriority w:val="99"/>
    <w:semiHidden/>
    <w:unhideWhenUsed/>
    <w:rsid w:val="00C849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0F69-9D32-4735-92BA-19CD2658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2016-03-30T11:53:00Z</cp:lastPrinted>
  <dcterms:created xsi:type="dcterms:W3CDTF">2016-03-30T16:14:00Z</dcterms:created>
  <dcterms:modified xsi:type="dcterms:W3CDTF">2016-03-30T16:14:00Z</dcterms:modified>
</cp:coreProperties>
</file>