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74" w:rsidRPr="00811A74" w:rsidRDefault="00811A74" w:rsidP="00811A74">
      <w:pPr>
        <w:shd w:val="clear" w:color="auto" w:fill="FFFFFF"/>
        <w:spacing w:after="200" w:line="206" w:lineRule="atLeast"/>
        <w:jc w:val="center"/>
        <w:rPr>
          <w:rFonts w:ascii="Arial" w:eastAsia="Times New Roman" w:hAnsi="Arial" w:cs="Arial"/>
          <w:color w:val="222222"/>
          <w:sz w:val="18"/>
          <w:szCs w:val="18"/>
          <w:lang w:bidi="ar-SA"/>
        </w:rPr>
      </w:pPr>
      <w:r w:rsidRPr="00811A74">
        <w:rPr>
          <w:rFonts w:ascii="Bradley Hand ITC" w:eastAsia="Times New Roman" w:hAnsi="Bradley Hand ITC" w:cs="Arial"/>
          <w:b/>
          <w:bCs/>
          <w:color w:val="222222"/>
          <w:sz w:val="52"/>
          <w:szCs w:val="52"/>
          <w:shd w:val="clear" w:color="auto" w:fill="FFFFFF"/>
          <w:lang w:bidi="ar-SA"/>
        </w:rPr>
        <w:t>Miller’s Musings</w:t>
      </w:r>
      <w:r w:rsidRPr="00811A74">
        <w:rPr>
          <w:rFonts w:ascii="Bradley Hand ITC" w:eastAsia="Times New Roman" w:hAnsi="Bradley Hand ITC" w:cs="Arial"/>
          <w:b/>
          <w:bCs/>
          <w:color w:val="222222"/>
          <w:sz w:val="52"/>
          <w:lang w:bidi="ar-SA"/>
        </w:rPr>
        <w:t> </w:t>
      </w:r>
      <w:r w:rsidRPr="00811A74">
        <w:rPr>
          <w:rFonts w:ascii="Arial" w:eastAsia="Times New Roman" w:hAnsi="Arial" w:cs="Arial"/>
          <w:b/>
          <w:bCs/>
          <w:color w:val="222222"/>
          <w:sz w:val="52"/>
          <w:szCs w:val="52"/>
          <w:shd w:val="clear" w:color="auto" w:fill="FFFFFF"/>
          <w:rtl/>
        </w:rPr>
        <w:t>פרשת</w:t>
      </w:r>
      <w:r w:rsidRPr="00811A74">
        <w:rPr>
          <w:rFonts w:ascii="Arial" w:eastAsia="Times New Roman" w:hAnsi="Arial" w:cs="Arial"/>
          <w:b/>
          <w:bCs/>
          <w:color w:val="000000"/>
          <w:szCs w:val="40"/>
          <w:rtl/>
        </w:rPr>
        <w:t> </w:t>
      </w:r>
      <w:r w:rsidRPr="00811A74">
        <w:rPr>
          <w:rFonts w:ascii="Arial" w:eastAsia="Times New Roman" w:hAnsi="Arial" w:cs="Arial"/>
          <w:b/>
          <w:bCs/>
          <w:color w:val="000000"/>
          <w:sz w:val="52"/>
          <w:szCs w:val="52"/>
          <w:shd w:val="clear" w:color="auto" w:fill="F9F9F9"/>
          <w:rtl/>
        </w:rPr>
        <w:t>קֹרַח</w:t>
      </w:r>
      <w:r w:rsidRPr="00811A74">
        <w:rPr>
          <w:rFonts w:ascii="Arial" w:eastAsia="Times New Roman" w:hAnsi="Arial" w:cs="Arial"/>
          <w:b/>
          <w:bCs/>
          <w:color w:val="000000"/>
          <w:sz w:val="40"/>
          <w:szCs w:val="40"/>
          <w:shd w:val="clear" w:color="auto" w:fill="F9F9F9"/>
          <w:lang w:bidi="ar-SA"/>
        </w:rPr>
        <w:t> </w:t>
      </w:r>
      <w:r w:rsidRPr="00811A74">
        <w:rPr>
          <w:rFonts w:ascii="Arial" w:eastAsia="Times New Roman" w:hAnsi="Arial" w:cs="Arial"/>
          <w:color w:val="000000"/>
          <w:sz w:val="20"/>
          <w:szCs w:val="20"/>
          <w:shd w:val="clear" w:color="auto" w:fill="F9F9F9"/>
          <w:lang w:bidi="ar-SA"/>
        </w:rPr>
        <w:t>  </w:t>
      </w:r>
    </w:p>
    <w:p w:rsidR="00811A74" w:rsidRPr="00811A74" w:rsidRDefault="00811A74" w:rsidP="00811A74">
      <w:pPr>
        <w:shd w:val="clear" w:color="auto" w:fill="FFFFFF"/>
        <w:rPr>
          <w:rFonts w:ascii="Arial" w:eastAsia="Times New Roman" w:hAnsi="Arial" w:cs="Arial"/>
          <w:color w:val="222222"/>
          <w:sz w:val="18"/>
          <w:szCs w:val="18"/>
          <w:lang w:bidi="ar-SA"/>
        </w:rPr>
      </w:pPr>
      <w:r w:rsidRPr="00811A74">
        <w:rPr>
          <w:rFonts w:ascii="Arial" w:eastAsia="Times New Roman" w:hAnsi="Arial" w:cs="Arial"/>
          <w:color w:val="222222"/>
          <w:sz w:val="30"/>
          <w:szCs w:val="30"/>
          <w:lang w:bidi="ar-SA"/>
        </w:rPr>
        <w:t>It’s not every day that a great chasm in the ground opens up and swallows a group of people alive. </w:t>
      </w:r>
      <w:r w:rsidRPr="00811A74">
        <w:rPr>
          <w:rFonts w:ascii="Arial" w:eastAsia="Times New Roman" w:hAnsi="Arial" w:cs="Arial"/>
          <w:color w:val="222222"/>
          <w:sz w:val="30"/>
          <w:lang w:bidi="ar-SA"/>
        </w:rPr>
        <w:t> </w:t>
      </w:r>
      <w:r w:rsidRPr="00811A74">
        <w:rPr>
          <w:rFonts w:ascii="Arial" w:eastAsia="Times New Roman" w:hAnsi="Arial" w:cs="Arial"/>
          <w:color w:val="222222"/>
          <w:sz w:val="30"/>
          <w:szCs w:val="30"/>
          <w:lang w:bidi="ar-SA"/>
        </w:rPr>
        <w:t xml:space="preserve">When Moshe warns of its arrival as proof to the inaccuracy of the claims of </w:t>
      </w:r>
      <w:proofErr w:type="spellStart"/>
      <w:r w:rsidRPr="00811A74">
        <w:rPr>
          <w:rFonts w:ascii="Arial" w:eastAsia="Times New Roman" w:hAnsi="Arial" w:cs="Arial"/>
          <w:color w:val="222222"/>
          <w:sz w:val="30"/>
          <w:szCs w:val="30"/>
          <w:lang w:bidi="ar-SA"/>
        </w:rPr>
        <w:t>Korach</w:t>
      </w:r>
      <w:proofErr w:type="spellEnd"/>
      <w:r w:rsidRPr="00811A74">
        <w:rPr>
          <w:rFonts w:ascii="Arial" w:eastAsia="Times New Roman" w:hAnsi="Arial" w:cs="Arial"/>
          <w:color w:val="222222"/>
          <w:sz w:val="30"/>
          <w:szCs w:val="30"/>
          <w:lang w:bidi="ar-SA"/>
        </w:rPr>
        <w:t xml:space="preserve"> and his followers, he designates this phenomena as a “creation (that) </w:t>
      </w:r>
      <w:proofErr w:type="spellStart"/>
      <w:r w:rsidRPr="00811A74">
        <w:rPr>
          <w:rFonts w:ascii="Arial" w:eastAsia="Times New Roman" w:hAnsi="Arial" w:cs="Arial"/>
          <w:color w:val="222222"/>
          <w:sz w:val="30"/>
          <w:szCs w:val="30"/>
          <w:lang w:bidi="ar-SA"/>
        </w:rPr>
        <w:t>Hashem</w:t>
      </w:r>
      <w:proofErr w:type="spellEnd"/>
      <w:r w:rsidRPr="00811A74">
        <w:rPr>
          <w:rFonts w:ascii="Arial" w:eastAsia="Times New Roman" w:hAnsi="Arial" w:cs="Arial"/>
          <w:color w:val="222222"/>
          <w:sz w:val="30"/>
          <w:szCs w:val="30"/>
          <w:lang w:bidi="ar-SA"/>
        </w:rPr>
        <w:t xml:space="preserve"> will create”, seemingly for this one-off occurrence. </w:t>
      </w:r>
      <w:r w:rsidRPr="00811A74">
        <w:rPr>
          <w:rFonts w:ascii="Arial" w:eastAsia="Times New Roman" w:hAnsi="Arial" w:cs="Arial"/>
          <w:color w:val="222222"/>
          <w:sz w:val="30"/>
          <w:lang w:bidi="ar-SA"/>
        </w:rPr>
        <w:t> </w:t>
      </w:r>
      <w:r w:rsidRPr="00811A74">
        <w:rPr>
          <w:rFonts w:ascii="Arial" w:eastAsia="Times New Roman" w:hAnsi="Arial" w:cs="Arial"/>
          <w:color w:val="222222"/>
          <w:sz w:val="30"/>
          <w:szCs w:val="30"/>
          <w:lang w:bidi="ar-SA"/>
        </w:rPr>
        <w:t xml:space="preserve">This however needs clarification, as we are told in </w:t>
      </w:r>
      <w:proofErr w:type="spellStart"/>
      <w:r w:rsidRPr="00811A74">
        <w:rPr>
          <w:rFonts w:ascii="Arial" w:eastAsia="Times New Roman" w:hAnsi="Arial" w:cs="Arial"/>
          <w:color w:val="222222"/>
          <w:sz w:val="30"/>
          <w:szCs w:val="30"/>
          <w:lang w:bidi="ar-SA"/>
        </w:rPr>
        <w:t>Pirkei</w:t>
      </w:r>
      <w:proofErr w:type="spellEnd"/>
      <w:r w:rsidRPr="00811A74">
        <w:rPr>
          <w:rFonts w:ascii="Arial" w:eastAsia="Times New Roman" w:hAnsi="Arial" w:cs="Arial"/>
          <w:color w:val="222222"/>
          <w:sz w:val="30"/>
          <w:szCs w:val="30"/>
          <w:lang w:bidi="ar-SA"/>
        </w:rPr>
        <w:t xml:space="preserve"> </w:t>
      </w:r>
      <w:proofErr w:type="spellStart"/>
      <w:r w:rsidRPr="00811A74">
        <w:rPr>
          <w:rFonts w:ascii="Arial" w:eastAsia="Times New Roman" w:hAnsi="Arial" w:cs="Arial"/>
          <w:color w:val="222222"/>
          <w:sz w:val="30"/>
          <w:szCs w:val="30"/>
          <w:lang w:bidi="ar-SA"/>
        </w:rPr>
        <w:t>Ovos</w:t>
      </w:r>
      <w:proofErr w:type="spellEnd"/>
      <w:r w:rsidRPr="00811A74">
        <w:rPr>
          <w:rFonts w:ascii="Arial" w:eastAsia="Times New Roman" w:hAnsi="Arial" w:cs="Arial"/>
          <w:color w:val="222222"/>
          <w:sz w:val="30"/>
          <w:szCs w:val="30"/>
          <w:lang w:bidi="ar-SA"/>
        </w:rPr>
        <w:t xml:space="preserve"> (Ethics of our Fathers) that this immense cavity in the earth was actually one of the entities brought into being on the first </w:t>
      </w:r>
      <w:proofErr w:type="spellStart"/>
      <w:r w:rsidRPr="00811A74">
        <w:rPr>
          <w:rFonts w:ascii="Arial" w:eastAsia="Times New Roman" w:hAnsi="Arial" w:cs="Arial"/>
          <w:color w:val="222222"/>
          <w:sz w:val="30"/>
          <w:szCs w:val="30"/>
          <w:lang w:bidi="ar-SA"/>
        </w:rPr>
        <w:t>Erev</w:t>
      </w:r>
      <w:proofErr w:type="spellEnd"/>
      <w:r w:rsidRPr="00811A74">
        <w:rPr>
          <w:rFonts w:ascii="Arial" w:eastAsia="Times New Roman" w:hAnsi="Arial" w:cs="Arial"/>
          <w:color w:val="222222"/>
          <w:sz w:val="30"/>
          <w:szCs w:val="30"/>
          <w:lang w:bidi="ar-SA"/>
        </w:rPr>
        <w:t xml:space="preserve"> </w:t>
      </w:r>
      <w:proofErr w:type="spellStart"/>
      <w:r w:rsidRPr="00811A74">
        <w:rPr>
          <w:rFonts w:ascii="Arial" w:eastAsia="Times New Roman" w:hAnsi="Arial" w:cs="Arial"/>
          <w:color w:val="222222"/>
          <w:sz w:val="30"/>
          <w:szCs w:val="30"/>
          <w:lang w:bidi="ar-SA"/>
        </w:rPr>
        <w:t>Shabbos</w:t>
      </w:r>
      <w:proofErr w:type="spellEnd"/>
      <w:r w:rsidRPr="00811A74">
        <w:rPr>
          <w:rFonts w:ascii="Arial" w:eastAsia="Times New Roman" w:hAnsi="Arial" w:cs="Arial"/>
          <w:color w:val="222222"/>
          <w:sz w:val="30"/>
          <w:szCs w:val="30"/>
          <w:lang w:bidi="ar-SA"/>
        </w:rPr>
        <w:t xml:space="preserve"> of the world’s existence. So how can this </w:t>
      </w:r>
      <w:proofErr w:type="gramStart"/>
      <w:r w:rsidRPr="00811A74">
        <w:rPr>
          <w:rFonts w:ascii="Arial" w:eastAsia="Times New Roman" w:hAnsi="Arial" w:cs="Arial"/>
          <w:color w:val="222222"/>
          <w:sz w:val="30"/>
          <w:szCs w:val="30"/>
          <w:lang w:bidi="ar-SA"/>
        </w:rPr>
        <w:t>be</w:t>
      </w:r>
      <w:proofErr w:type="gramEnd"/>
      <w:r w:rsidRPr="00811A74">
        <w:rPr>
          <w:rFonts w:ascii="Arial" w:eastAsia="Times New Roman" w:hAnsi="Arial" w:cs="Arial"/>
          <w:color w:val="222222"/>
          <w:sz w:val="30"/>
          <w:szCs w:val="30"/>
          <w:lang w:bidi="ar-SA"/>
        </w:rPr>
        <w:t xml:space="preserve"> deemed a new creation?</w:t>
      </w:r>
    </w:p>
    <w:p w:rsidR="00811A74" w:rsidRPr="00811A74" w:rsidRDefault="00811A74" w:rsidP="00811A74">
      <w:pPr>
        <w:shd w:val="clear" w:color="auto" w:fill="FFFFFF"/>
        <w:rPr>
          <w:rFonts w:ascii="Arial" w:eastAsia="Times New Roman" w:hAnsi="Arial" w:cs="Arial"/>
          <w:color w:val="222222"/>
          <w:sz w:val="18"/>
          <w:szCs w:val="18"/>
          <w:lang w:bidi="ar-SA"/>
        </w:rPr>
      </w:pPr>
      <w:r w:rsidRPr="00811A74">
        <w:rPr>
          <w:rFonts w:ascii="Arial" w:eastAsia="Times New Roman" w:hAnsi="Arial" w:cs="Arial"/>
          <w:color w:val="222222"/>
          <w:sz w:val="30"/>
          <w:szCs w:val="30"/>
          <w:lang w:bidi="ar-SA"/>
        </w:rPr>
        <w:t> </w:t>
      </w:r>
    </w:p>
    <w:p w:rsidR="00811A74" w:rsidRPr="00811A74" w:rsidRDefault="00811A74" w:rsidP="00811A74">
      <w:pPr>
        <w:shd w:val="clear" w:color="auto" w:fill="FFFFFF"/>
        <w:rPr>
          <w:rFonts w:ascii="Arial" w:eastAsia="Times New Roman" w:hAnsi="Arial" w:cs="Arial"/>
          <w:color w:val="222222"/>
          <w:sz w:val="18"/>
          <w:szCs w:val="18"/>
          <w:lang w:bidi="ar-SA"/>
        </w:rPr>
      </w:pPr>
      <w:r w:rsidRPr="00811A74">
        <w:rPr>
          <w:rFonts w:ascii="Arial" w:eastAsia="Times New Roman" w:hAnsi="Arial" w:cs="Arial"/>
          <w:color w:val="222222"/>
          <w:sz w:val="30"/>
          <w:szCs w:val="30"/>
          <w:lang w:bidi="ar-SA"/>
        </w:rPr>
        <w:t xml:space="preserve">One method to understanding this, brought by </w:t>
      </w:r>
      <w:proofErr w:type="spellStart"/>
      <w:r w:rsidRPr="00811A74">
        <w:rPr>
          <w:rFonts w:ascii="Arial" w:eastAsia="Times New Roman" w:hAnsi="Arial" w:cs="Arial"/>
          <w:color w:val="222222"/>
          <w:sz w:val="30"/>
          <w:szCs w:val="30"/>
          <w:lang w:bidi="ar-SA"/>
        </w:rPr>
        <w:t>Reb</w:t>
      </w:r>
      <w:proofErr w:type="spellEnd"/>
      <w:r w:rsidRPr="00811A74">
        <w:rPr>
          <w:rFonts w:ascii="Arial" w:eastAsia="Times New Roman" w:hAnsi="Arial" w:cs="Arial"/>
          <w:color w:val="222222"/>
          <w:sz w:val="30"/>
          <w:szCs w:val="30"/>
          <w:lang w:bidi="ar-SA"/>
        </w:rPr>
        <w:t xml:space="preserve"> Shimon Schwab </w:t>
      </w:r>
      <w:proofErr w:type="spellStart"/>
      <w:r w:rsidRPr="00811A74">
        <w:rPr>
          <w:rFonts w:ascii="Arial" w:eastAsia="Times New Roman" w:hAnsi="Arial" w:cs="Arial"/>
          <w:color w:val="222222"/>
          <w:sz w:val="30"/>
          <w:szCs w:val="30"/>
          <w:lang w:bidi="ar-SA"/>
        </w:rPr>
        <w:t>zt’l</w:t>
      </w:r>
      <w:proofErr w:type="spellEnd"/>
      <w:r w:rsidRPr="00811A74">
        <w:rPr>
          <w:rFonts w:ascii="Arial" w:eastAsia="Times New Roman" w:hAnsi="Arial" w:cs="Arial"/>
          <w:color w:val="222222"/>
          <w:sz w:val="30"/>
          <w:szCs w:val="30"/>
          <w:lang w:bidi="ar-SA"/>
        </w:rPr>
        <w:t>, is in making a distinction between the actually physical reality of the pit, something which was formed soon after the dawn of time, and the event that took place, which contained within it something heretofore never having taken place. </w:t>
      </w:r>
      <w:r w:rsidRPr="00811A74">
        <w:rPr>
          <w:rFonts w:ascii="Arial" w:eastAsia="Times New Roman" w:hAnsi="Arial" w:cs="Arial"/>
          <w:color w:val="222222"/>
          <w:sz w:val="30"/>
          <w:lang w:bidi="ar-SA"/>
        </w:rPr>
        <w:t> </w:t>
      </w:r>
      <w:r w:rsidRPr="00811A74">
        <w:rPr>
          <w:rFonts w:ascii="Arial" w:eastAsia="Times New Roman" w:hAnsi="Arial" w:cs="Arial"/>
          <w:color w:val="222222"/>
          <w:sz w:val="30"/>
          <w:szCs w:val="30"/>
          <w:lang w:bidi="ar-SA"/>
        </w:rPr>
        <w:t xml:space="preserve">There were of course many who, after their day of </w:t>
      </w:r>
      <w:proofErr w:type="spellStart"/>
      <w:r w:rsidRPr="00811A74">
        <w:rPr>
          <w:rFonts w:ascii="Arial" w:eastAsia="Times New Roman" w:hAnsi="Arial" w:cs="Arial"/>
          <w:color w:val="222222"/>
          <w:sz w:val="30"/>
          <w:szCs w:val="30"/>
          <w:lang w:bidi="ar-SA"/>
        </w:rPr>
        <w:t>judgement</w:t>
      </w:r>
      <w:proofErr w:type="spellEnd"/>
      <w:r w:rsidRPr="00811A74">
        <w:rPr>
          <w:rFonts w:ascii="Arial" w:eastAsia="Times New Roman" w:hAnsi="Arial" w:cs="Arial"/>
          <w:color w:val="222222"/>
          <w:sz w:val="30"/>
          <w:szCs w:val="30"/>
          <w:lang w:bidi="ar-SA"/>
        </w:rPr>
        <w:t>, had entered the realm where punishment and purification takes place, but none who had done so, until now, whilst alive. </w:t>
      </w:r>
      <w:r w:rsidRPr="00811A74">
        <w:rPr>
          <w:rFonts w:ascii="Arial" w:eastAsia="Times New Roman" w:hAnsi="Arial" w:cs="Arial"/>
          <w:color w:val="222222"/>
          <w:sz w:val="30"/>
          <w:lang w:bidi="ar-SA"/>
        </w:rPr>
        <w:t> </w:t>
      </w:r>
      <w:proofErr w:type="spellStart"/>
      <w:r w:rsidRPr="00811A74">
        <w:rPr>
          <w:rFonts w:ascii="Arial" w:eastAsia="Times New Roman" w:hAnsi="Arial" w:cs="Arial"/>
          <w:color w:val="222222"/>
          <w:sz w:val="30"/>
          <w:szCs w:val="30"/>
          <w:lang w:bidi="ar-SA"/>
        </w:rPr>
        <w:t>Korach</w:t>
      </w:r>
      <w:proofErr w:type="spellEnd"/>
      <w:r w:rsidRPr="00811A74">
        <w:rPr>
          <w:rFonts w:ascii="Arial" w:eastAsia="Times New Roman" w:hAnsi="Arial" w:cs="Arial"/>
          <w:color w:val="222222"/>
          <w:sz w:val="30"/>
          <w:szCs w:val="30"/>
          <w:lang w:bidi="ar-SA"/>
        </w:rPr>
        <w:t xml:space="preserve"> and his cohort were the first to have endured such a fate, as witnessed by those in the Talmud who were said to hear their pleas from the abyss, and this was the new creation first fashioned at this time. </w:t>
      </w:r>
    </w:p>
    <w:p w:rsidR="00811A74" w:rsidRPr="00811A74" w:rsidRDefault="00811A74" w:rsidP="00811A74">
      <w:pPr>
        <w:shd w:val="clear" w:color="auto" w:fill="FFFFFF"/>
        <w:rPr>
          <w:rFonts w:ascii="Arial" w:eastAsia="Times New Roman" w:hAnsi="Arial" w:cs="Arial"/>
          <w:color w:val="222222"/>
          <w:sz w:val="18"/>
          <w:szCs w:val="18"/>
          <w:lang w:bidi="ar-SA"/>
        </w:rPr>
      </w:pPr>
      <w:r w:rsidRPr="00811A74">
        <w:rPr>
          <w:rFonts w:ascii="Arial" w:eastAsia="Times New Roman" w:hAnsi="Arial" w:cs="Arial"/>
          <w:color w:val="222222"/>
          <w:sz w:val="30"/>
          <w:szCs w:val="30"/>
          <w:lang w:bidi="ar-SA"/>
        </w:rPr>
        <w:t> </w:t>
      </w:r>
    </w:p>
    <w:p w:rsidR="00811A74" w:rsidRPr="00811A74" w:rsidRDefault="00811A74" w:rsidP="00811A74">
      <w:pPr>
        <w:shd w:val="clear" w:color="auto" w:fill="FFFFFF"/>
        <w:rPr>
          <w:rFonts w:ascii="Arial" w:eastAsia="Times New Roman" w:hAnsi="Arial" w:cs="Arial"/>
          <w:color w:val="222222"/>
          <w:sz w:val="18"/>
          <w:szCs w:val="18"/>
          <w:lang w:bidi="ar-SA"/>
        </w:rPr>
      </w:pPr>
      <w:r w:rsidRPr="00811A74">
        <w:rPr>
          <w:rFonts w:ascii="Arial" w:eastAsia="Times New Roman" w:hAnsi="Arial" w:cs="Arial"/>
          <w:color w:val="222222"/>
          <w:sz w:val="30"/>
          <w:szCs w:val="30"/>
          <w:lang w:bidi="ar-SA"/>
        </w:rPr>
        <w:t>If we can extract a message from this idea, perhaps it is in understanding the distinction between something being truly new and an altered version of something already in existence.</w:t>
      </w:r>
      <w:r w:rsidRPr="00811A74">
        <w:rPr>
          <w:rFonts w:ascii="Arial" w:eastAsia="Times New Roman" w:hAnsi="Arial" w:cs="Arial"/>
          <w:color w:val="222222"/>
          <w:sz w:val="30"/>
          <w:lang w:bidi="ar-SA"/>
        </w:rPr>
        <w:t> </w:t>
      </w:r>
      <w:r w:rsidRPr="00811A74">
        <w:rPr>
          <w:rFonts w:ascii="Arial" w:eastAsia="Times New Roman" w:hAnsi="Arial" w:cs="Arial"/>
          <w:color w:val="222222"/>
          <w:sz w:val="30"/>
          <w:szCs w:val="30"/>
          <w:lang w:bidi="ar-SA"/>
        </w:rPr>
        <w:t>  The manner in which they met their end may have been simply an altered version of what was already there, but it was still given the status of being a new creation. In practice this is of relevance when there are those who seek to find new paths in Judaism. </w:t>
      </w:r>
      <w:r w:rsidRPr="00811A74">
        <w:rPr>
          <w:rFonts w:ascii="Arial" w:eastAsia="Times New Roman" w:hAnsi="Arial" w:cs="Arial"/>
          <w:color w:val="222222"/>
          <w:sz w:val="30"/>
          <w:lang w:bidi="ar-SA"/>
        </w:rPr>
        <w:t> </w:t>
      </w:r>
      <w:r w:rsidRPr="00811A74">
        <w:rPr>
          <w:rFonts w:ascii="Arial" w:eastAsia="Times New Roman" w:hAnsi="Arial" w:cs="Arial"/>
          <w:color w:val="222222"/>
          <w:sz w:val="30"/>
          <w:szCs w:val="30"/>
          <w:lang w:bidi="ar-SA"/>
        </w:rPr>
        <w:t xml:space="preserve">There is a world of difference between finding new ways in which to convey the same eternal message of </w:t>
      </w:r>
      <w:proofErr w:type="spellStart"/>
      <w:r w:rsidRPr="00811A74">
        <w:rPr>
          <w:rFonts w:ascii="Arial" w:eastAsia="Times New Roman" w:hAnsi="Arial" w:cs="Arial"/>
          <w:color w:val="222222"/>
          <w:sz w:val="30"/>
          <w:szCs w:val="30"/>
          <w:lang w:bidi="ar-SA"/>
        </w:rPr>
        <w:t>Hashem</w:t>
      </w:r>
      <w:proofErr w:type="spellEnd"/>
      <w:r w:rsidRPr="00811A74">
        <w:rPr>
          <w:rFonts w:ascii="Arial" w:eastAsia="Times New Roman" w:hAnsi="Arial" w:cs="Arial"/>
          <w:color w:val="222222"/>
          <w:sz w:val="30"/>
          <w:szCs w:val="30"/>
          <w:lang w:bidi="ar-SA"/>
        </w:rPr>
        <w:t xml:space="preserve"> and modifying the message itself in order to fit in with our own biases and predilections.</w:t>
      </w:r>
      <w:r w:rsidRPr="00811A74">
        <w:rPr>
          <w:rFonts w:ascii="Arial" w:eastAsia="Times New Roman" w:hAnsi="Arial" w:cs="Arial"/>
          <w:color w:val="222222"/>
          <w:sz w:val="30"/>
          <w:lang w:bidi="ar-SA"/>
        </w:rPr>
        <w:t> </w:t>
      </w:r>
      <w:r w:rsidRPr="00811A74">
        <w:rPr>
          <w:rFonts w:ascii="Arial" w:eastAsia="Times New Roman" w:hAnsi="Arial" w:cs="Arial"/>
          <w:color w:val="222222"/>
          <w:sz w:val="30"/>
          <w:szCs w:val="30"/>
          <w:lang w:bidi="ar-SA"/>
        </w:rPr>
        <w:t xml:space="preserve"> Looking for new and exciting ways to present Judaism is acceptable and perhaps necessary, if they do not take us away from the timeless truths expressed in the </w:t>
      </w:r>
      <w:r w:rsidRPr="00811A74">
        <w:rPr>
          <w:rFonts w:ascii="Arial" w:eastAsia="Times New Roman" w:hAnsi="Arial" w:cs="Arial"/>
          <w:color w:val="222222"/>
          <w:sz w:val="30"/>
          <w:szCs w:val="30"/>
          <w:lang w:bidi="ar-SA"/>
        </w:rPr>
        <w:lastRenderedPageBreak/>
        <w:t>Torah. </w:t>
      </w:r>
      <w:r w:rsidRPr="00811A74">
        <w:rPr>
          <w:rFonts w:ascii="Arial" w:eastAsia="Times New Roman" w:hAnsi="Arial" w:cs="Arial"/>
          <w:color w:val="222222"/>
          <w:sz w:val="30"/>
          <w:lang w:bidi="ar-SA"/>
        </w:rPr>
        <w:t> </w:t>
      </w:r>
      <w:r w:rsidRPr="00811A74">
        <w:rPr>
          <w:rFonts w:ascii="Arial" w:eastAsia="Times New Roman" w:hAnsi="Arial" w:cs="Arial"/>
          <w:color w:val="222222"/>
          <w:sz w:val="30"/>
          <w:szCs w:val="30"/>
          <w:lang w:bidi="ar-SA"/>
        </w:rPr>
        <w:t>But if those ideas contradict and pervert the integrity of these messages, they are creations of destruction to the intentions of our Creator.</w:t>
      </w:r>
    </w:p>
    <w:p w:rsidR="00811A74" w:rsidRPr="00811A74" w:rsidRDefault="00811A74" w:rsidP="00811A74">
      <w:pPr>
        <w:shd w:val="clear" w:color="auto" w:fill="FFFFFF"/>
        <w:rPr>
          <w:rFonts w:ascii="Arial" w:eastAsia="Times New Roman" w:hAnsi="Arial" w:cs="Arial"/>
          <w:color w:val="222222"/>
          <w:sz w:val="18"/>
          <w:szCs w:val="18"/>
          <w:lang w:bidi="ar-SA"/>
        </w:rPr>
      </w:pPr>
      <w:r w:rsidRPr="00811A74">
        <w:rPr>
          <w:rFonts w:ascii="Arial" w:eastAsia="Times New Roman" w:hAnsi="Arial" w:cs="Arial"/>
          <w:color w:val="222222"/>
          <w:sz w:val="30"/>
          <w:szCs w:val="30"/>
          <w:lang w:bidi="ar-SA"/>
        </w:rPr>
        <w:t> </w:t>
      </w:r>
    </w:p>
    <w:p w:rsidR="00811A74" w:rsidRPr="00811A74" w:rsidRDefault="00811A74" w:rsidP="00811A74">
      <w:pPr>
        <w:shd w:val="clear" w:color="auto" w:fill="FFFFFF"/>
        <w:rPr>
          <w:rFonts w:ascii="Arial" w:eastAsia="Times New Roman" w:hAnsi="Arial" w:cs="Arial"/>
          <w:color w:val="222222"/>
          <w:sz w:val="18"/>
          <w:szCs w:val="18"/>
          <w:lang w:bidi="ar-SA"/>
        </w:rPr>
      </w:pPr>
      <w:r w:rsidRPr="00811A74">
        <w:rPr>
          <w:rFonts w:ascii="Arial" w:eastAsia="Times New Roman" w:hAnsi="Arial" w:cs="Arial"/>
          <w:color w:val="222222"/>
          <w:sz w:val="30"/>
          <w:szCs w:val="30"/>
          <w:lang w:bidi="ar-SA"/>
        </w:rPr>
        <w:t xml:space="preserve">May your </w:t>
      </w:r>
      <w:proofErr w:type="spellStart"/>
      <w:r w:rsidRPr="00811A74">
        <w:rPr>
          <w:rFonts w:ascii="Arial" w:eastAsia="Times New Roman" w:hAnsi="Arial" w:cs="Arial"/>
          <w:color w:val="222222"/>
          <w:sz w:val="30"/>
          <w:szCs w:val="30"/>
          <w:lang w:bidi="ar-SA"/>
        </w:rPr>
        <w:t>Shabbos</w:t>
      </w:r>
      <w:proofErr w:type="spellEnd"/>
      <w:r w:rsidRPr="00811A74">
        <w:rPr>
          <w:rFonts w:ascii="Arial" w:eastAsia="Times New Roman" w:hAnsi="Arial" w:cs="Arial"/>
          <w:color w:val="222222"/>
          <w:sz w:val="30"/>
          <w:szCs w:val="30"/>
          <w:lang w:bidi="ar-SA"/>
        </w:rPr>
        <w:t xml:space="preserve"> be one that is true and </w:t>
      </w:r>
      <w:proofErr w:type="gramStart"/>
      <w:r w:rsidRPr="00811A74">
        <w:rPr>
          <w:rFonts w:ascii="Arial" w:eastAsia="Times New Roman" w:hAnsi="Arial" w:cs="Arial"/>
          <w:color w:val="222222"/>
          <w:sz w:val="30"/>
          <w:szCs w:val="30"/>
          <w:lang w:bidi="ar-SA"/>
        </w:rPr>
        <w:t>pure.</w:t>
      </w:r>
      <w:proofErr w:type="gramEnd"/>
      <w:r w:rsidRPr="00811A74">
        <w:rPr>
          <w:rFonts w:ascii="Arial" w:eastAsia="Times New Roman" w:hAnsi="Arial" w:cs="Arial"/>
          <w:color w:val="222222"/>
          <w:sz w:val="30"/>
          <w:szCs w:val="30"/>
          <w:lang w:bidi="ar-SA"/>
        </w:rPr>
        <w:t> </w:t>
      </w:r>
    </w:p>
    <w:p w:rsidR="00811A74" w:rsidRPr="00811A74" w:rsidRDefault="00811A74" w:rsidP="00811A74">
      <w:pPr>
        <w:shd w:val="clear" w:color="auto" w:fill="FFFFFF"/>
        <w:rPr>
          <w:rFonts w:ascii="Arial" w:eastAsia="Times New Roman" w:hAnsi="Arial" w:cs="Arial"/>
          <w:color w:val="222222"/>
          <w:sz w:val="18"/>
          <w:szCs w:val="18"/>
          <w:lang w:bidi="ar-SA"/>
        </w:rPr>
      </w:pPr>
      <w:r w:rsidRPr="00811A74">
        <w:rPr>
          <w:rFonts w:ascii="Tahoma" w:eastAsia="Times New Roman" w:hAnsi="Tahoma" w:cs="Tahoma"/>
          <w:color w:val="000000"/>
          <w:sz w:val="18"/>
          <w:szCs w:val="18"/>
          <w:shd w:val="clear" w:color="auto" w:fill="FFFFFF"/>
          <w:lang w:bidi="ar-SA"/>
        </w:rPr>
        <w:t> </w:t>
      </w:r>
    </w:p>
    <w:p w:rsidR="00811A74" w:rsidRPr="00811A74" w:rsidRDefault="00811A74" w:rsidP="00811A74">
      <w:pPr>
        <w:shd w:val="clear" w:color="auto" w:fill="FFFFFF"/>
        <w:jc w:val="center"/>
        <w:rPr>
          <w:rFonts w:ascii="Arial" w:eastAsia="Times New Roman" w:hAnsi="Arial" w:cs="Arial"/>
          <w:color w:val="222222"/>
          <w:sz w:val="18"/>
          <w:szCs w:val="18"/>
          <w:lang w:bidi="ar-SA"/>
        </w:rPr>
      </w:pPr>
      <w:r w:rsidRPr="00811A74">
        <w:rPr>
          <w:rFonts w:ascii="Arial" w:eastAsia="Times New Roman" w:hAnsi="Arial" w:cs="Arial"/>
          <w:color w:val="222222"/>
          <w:sz w:val="18"/>
          <w:szCs w:val="18"/>
          <w:rtl/>
        </w:rPr>
        <w:t>לעילוי נשמת לאה בת אברהם</w:t>
      </w:r>
    </w:p>
    <w:p w:rsidR="00811A74" w:rsidRPr="00811A74" w:rsidRDefault="00811A74" w:rsidP="00811A74">
      <w:pPr>
        <w:shd w:val="clear" w:color="auto" w:fill="F1F1F1"/>
        <w:spacing w:line="84" w:lineRule="atLeast"/>
        <w:rPr>
          <w:rFonts w:ascii="Arial" w:eastAsia="Times New Roman" w:hAnsi="Arial" w:cs="Arial"/>
          <w:color w:val="222222"/>
          <w:sz w:val="18"/>
          <w:szCs w:val="18"/>
          <w:lang w:bidi="ar-SA"/>
        </w:rPr>
      </w:pPr>
      <w:r>
        <w:rPr>
          <w:rFonts w:ascii="Arial" w:eastAsia="Times New Roman" w:hAnsi="Arial" w:cs="Arial"/>
          <w:noProof/>
          <w:color w:val="222222"/>
          <w:sz w:val="18"/>
          <w:szCs w:val="18"/>
          <w:lang w:bidi="ar-SA"/>
        </w:rPr>
        <w:drawing>
          <wp:inline distT="0" distB="0" distL="0" distR="0">
            <wp:extent cx="8890" cy="889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C26F3C" w:rsidRDefault="00811A74"/>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811A74"/>
    <w:rsid w:val="00013524"/>
    <w:rsid w:val="00107DD7"/>
    <w:rsid w:val="00190A1C"/>
    <w:rsid w:val="002B7E94"/>
    <w:rsid w:val="00325A0B"/>
    <w:rsid w:val="004041DF"/>
    <w:rsid w:val="00482ADE"/>
    <w:rsid w:val="005508B8"/>
    <w:rsid w:val="00811A74"/>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811A74"/>
  </w:style>
  <w:style w:type="paragraph" w:styleId="BalloonText">
    <w:name w:val="Balloon Text"/>
    <w:basedOn w:val="Normal"/>
    <w:link w:val="BalloonTextChar"/>
    <w:uiPriority w:val="99"/>
    <w:semiHidden/>
    <w:unhideWhenUsed/>
    <w:rsid w:val="00811A74"/>
    <w:rPr>
      <w:rFonts w:ascii="Tahoma" w:hAnsi="Tahoma" w:cs="Tahoma"/>
      <w:sz w:val="16"/>
      <w:szCs w:val="16"/>
    </w:rPr>
  </w:style>
  <w:style w:type="character" w:customStyle="1" w:styleId="BalloonTextChar">
    <w:name w:val="Balloon Text Char"/>
    <w:basedOn w:val="DefaultParagraphFont"/>
    <w:link w:val="BalloonText"/>
    <w:uiPriority w:val="99"/>
    <w:semiHidden/>
    <w:rsid w:val="00811A74"/>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divs>
    <w:div w:id="516316091">
      <w:bodyDiv w:val="1"/>
      <w:marLeft w:val="0"/>
      <w:marRight w:val="0"/>
      <w:marTop w:val="0"/>
      <w:marBottom w:val="0"/>
      <w:divBdr>
        <w:top w:val="none" w:sz="0" w:space="0" w:color="auto"/>
        <w:left w:val="none" w:sz="0" w:space="0" w:color="auto"/>
        <w:bottom w:val="none" w:sz="0" w:space="0" w:color="auto"/>
        <w:right w:val="none" w:sz="0" w:space="0" w:color="auto"/>
      </w:divBdr>
      <w:divsChild>
        <w:div w:id="1444760785">
          <w:marLeft w:val="0"/>
          <w:marRight w:val="0"/>
          <w:marTop w:val="28"/>
          <w:marBottom w:val="0"/>
          <w:divBdr>
            <w:top w:val="none" w:sz="0" w:space="0" w:color="auto"/>
            <w:left w:val="none" w:sz="0" w:space="0" w:color="auto"/>
            <w:bottom w:val="none" w:sz="0" w:space="0" w:color="auto"/>
            <w:right w:val="none" w:sz="0" w:space="0" w:color="auto"/>
          </w:divBdr>
          <w:divsChild>
            <w:div w:id="4638928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2016-07-08T15:40:00Z</dcterms:created>
  <dcterms:modified xsi:type="dcterms:W3CDTF">2016-07-08T15:41:00Z</dcterms:modified>
</cp:coreProperties>
</file>