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3A1" w:rsidRDefault="00E66D5D" w:rsidP="00E66D5D">
      <w:pPr>
        <w:pStyle w:val="a2"/>
        <w:spacing w:before="0" w:line="360" w:lineRule="auto"/>
        <w:rPr>
          <w:rtl/>
        </w:rPr>
      </w:pPr>
      <w:bookmarkStart w:id="0" w:name="_GoBack"/>
      <w:bookmarkEnd w:id="0"/>
      <w:r>
        <w:rPr>
          <w:rFonts w:hint="cs"/>
          <w:rtl/>
        </w:rPr>
        <w:t xml:space="preserve">הרב אהרן </w:t>
      </w:r>
      <w:r w:rsidR="00B103A1">
        <w:rPr>
          <w:rtl/>
        </w:rPr>
        <w:t xml:space="preserve">ליכטנשטיין </w:t>
      </w:r>
      <w:r>
        <w:rPr>
          <w:rFonts w:hint="cs"/>
          <w:rtl/>
        </w:rPr>
        <w:t>זצ"ל</w:t>
      </w:r>
    </w:p>
    <w:p w:rsidR="00B103A1" w:rsidRDefault="00B103A1" w:rsidP="00B103A1">
      <w:pPr>
        <w:pStyle w:val="a2"/>
        <w:spacing w:before="0" w:line="360" w:lineRule="auto"/>
        <w:rPr>
          <w:rtl/>
        </w:rPr>
      </w:pPr>
      <w:r>
        <w:rPr>
          <w:rFonts w:hint="cs"/>
          <w:rtl/>
        </w:rPr>
        <w:t xml:space="preserve">שיחה לפרשת </w:t>
      </w:r>
      <w:r w:rsidR="00E66D5D">
        <w:rPr>
          <w:rFonts w:hint="cs"/>
          <w:rtl/>
        </w:rPr>
        <w:t>ויקהל-</w:t>
      </w:r>
      <w:r>
        <w:rPr>
          <w:rFonts w:hint="cs"/>
          <w:rtl/>
        </w:rPr>
        <w:t>פקודי</w:t>
      </w:r>
      <w:r>
        <w:rPr>
          <w:rtl/>
        </w:rPr>
        <w:t xml:space="preserve"> </w:t>
      </w:r>
    </w:p>
    <w:p w:rsidR="00B103A1" w:rsidRDefault="00B103A1" w:rsidP="00B103A1">
      <w:pPr>
        <w:pStyle w:val="a1"/>
        <w:spacing w:line="360" w:lineRule="auto"/>
        <w:rPr>
          <w:rtl/>
        </w:rPr>
      </w:pPr>
      <w:r>
        <w:rPr>
          <w:rtl/>
        </w:rPr>
        <w:t>הקמת המשכן ע"י משה</w:t>
      </w:r>
      <w:r>
        <w:rPr>
          <w:rStyle w:val="FootnoteReference"/>
          <w:rtl/>
        </w:rPr>
        <w:footnoteReference w:customMarkFollows="1" w:id="1"/>
        <w:t>*</w:t>
      </w:r>
      <w:r>
        <w:rPr>
          <w:rtl/>
        </w:rPr>
        <w:t xml:space="preserve"> </w:t>
      </w:r>
    </w:p>
    <w:p w:rsidR="00B103A1" w:rsidRPr="00FF319C" w:rsidRDefault="00B103A1" w:rsidP="007E507C">
      <w:pPr>
        <w:rPr>
          <w:rtl/>
        </w:rPr>
      </w:pPr>
      <w:r w:rsidRPr="00FF319C">
        <w:rPr>
          <w:rtl/>
        </w:rPr>
        <w:t xml:space="preserve">לאחר שנשלמה בנייתם של כל חלקי המשכן הובאו החלקים השונים אל משה </w:t>
      </w:r>
      <w:r w:rsidRPr="00E66D5D">
        <w:rPr>
          <w:sz w:val="18"/>
          <w:szCs w:val="18"/>
          <w:rtl/>
        </w:rPr>
        <w:t>(</w:t>
      </w:r>
      <w:r w:rsidR="00E66D5D" w:rsidRPr="00E66D5D">
        <w:rPr>
          <w:rFonts w:hint="cs"/>
          <w:sz w:val="18"/>
          <w:szCs w:val="18"/>
          <w:rtl/>
        </w:rPr>
        <w:t xml:space="preserve">שמות </w:t>
      </w:r>
      <w:r w:rsidRPr="00E66D5D">
        <w:rPr>
          <w:sz w:val="18"/>
          <w:szCs w:val="18"/>
          <w:rtl/>
        </w:rPr>
        <w:t>ל"ט, לג)</w:t>
      </w:r>
      <w:r w:rsidRPr="00FF319C">
        <w:rPr>
          <w:rtl/>
        </w:rPr>
        <w:t xml:space="preserve"> והוא חיבר אותם והקים את המשכן </w:t>
      </w:r>
      <w:r w:rsidRPr="00E66D5D">
        <w:rPr>
          <w:sz w:val="18"/>
          <w:szCs w:val="18"/>
          <w:rtl/>
        </w:rPr>
        <w:t>(</w:t>
      </w:r>
      <w:r w:rsidR="007E507C">
        <w:rPr>
          <w:rFonts w:hint="cs"/>
          <w:sz w:val="18"/>
          <w:szCs w:val="18"/>
          <w:rtl/>
        </w:rPr>
        <w:t xml:space="preserve">שם </w:t>
      </w:r>
      <w:r w:rsidRPr="00E66D5D">
        <w:rPr>
          <w:sz w:val="18"/>
          <w:szCs w:val="18"/>
          <w:rtl/>
        </w:rPr>
        <w:t>מ', יח</w:t>
      </w:r>
      <w:r w:rsidR="00E66D5D">
        <w:rPr>
          <w:rFonts w:hint="cs"/>
          <w:sz w:val="18"/>
          <w:szCs w:val="18"/>
          <w:rtl/>
        </w:rPr>
        <w:t>)</w:t>
      </w:r>
      <w:r w:rsidR="007E507C">
        <w:rPr>
          <w:rtl/>
        </w:rPr>
        <w:t xml:space="preserve">. </w:t>
      </w:r>
      <w:r w:rsidR="007E507C">
        <w:rPr>
          <w:rFonts w:hint="cs"/>
          <w:rtl/>
        </w:rPr>
        <w:t xml:space="preserve">על כך </w:t>
      </w:r>
      <w:r w:rsidR="007E507C">
        <w:rPr>
          <w:rtl/>
        </w:rPr>
        <w:t>מסביר רש"י</w:t>
      </w:r>
      <w:r w:rsidR="007E507C">
        <w:rPr>
          <w:rFonts w:hint="cs"/>
          <w:rtl/>
        </w:rPr>
        <w:t>:</w:t>
      </w:r>
    </w:p>
    <w:p w:rsidR="00B103A1" w:rsidRDefault="007E507C" w:rsidP="007E507C">
      <w:pPr>
        <w:pStyle w:val="Quote"/>
        <w:rPr>
          <w:rtl/>
        </w:rPr>
      </w:pPr>
      <w:r>
        <w:rPr>
          <w:rFonts w:hint="cs"/>
          <w:rtl/>
        </w:rPr>
        <w:t>"</w:t>
      </w:r>
      <w:r w:rsidR="00B103A1" w:rsidRPr="00FF319C">
        <w:rPr>
          <w:rtl/>
        </w:rPr>
        <w:t xml:space="preserve">שלא היו יכולים להקימו, ולפי שלא עשה משה שום מלאכה במשכן הניח לו הקב"ה ברמתו, שלא היה יכול להקימו שום אדם מחמת כובד הקרשים שאין כח באדם לזוקפן ומשה העמידו. אמר משה לפני הקב"ה: איך אפשר הקמתו ע"י אדם? א"ל: עסוק אתה בידך. נראה כמקימו והוא נזקף וקם מאליו, וזהו שנא' "הוקם המשכן" - הוקם מאליו. </w:t>
      </w:r>
    </w:p>
    <w:p w:rsidR="0086008D" w:rsidRPr="00FF319C" w:rsidRDefault="0086008D" w:rsidP="0086008D">
      <w:pPr>
        <w:pStyle w:val="Heading5"/>
        <w:rPr>
          <w:rtl/>
        </w:rPr>
      </w:pPr>
      <w:r>
        <w:rPr>
          <w:rFonts w:hint="cs"/>
          <w:rtl/>
        </w:rPr>
        <w:t>(רש"י שמות ל"ט, לג)</w:t>
      </w:r>
    </w:p>
    <w:p w:rsidR="00B103A1" w:rsidRPr="00FF319C" w:rsidRDefault="00B103A1" w:rsidP="007E507C">
      <w:r w:rsidRPr="00FF319C">
        <w:rPr>
          <w:rtl/>
        </w:rPr>
        <w:t>במדרש מובאים הדבר</w:t>
      </w:r>
      <w:r w:rsidR="007E507C">
        <w:rPr>
          <w:rtl/>
        </w:rPr>
        <w:t>ים בצורה קצת שונה</w:t>
      </w:r>
      <w:r w:rsidRPr="00FF319C">
        <w:rPr>
          <w:rtl/>
        </w:rPr>
        <w:t xml:space="preserve">: </w:t>
      </w:r>
    </w:p>
    <w:p w:rsidR="00B103A1" w:rsidRDefault="007E507C" w:rsidP="007E507C">
      <w:pPr>
        <w:pStyle w:val="Quote"/>
        <w:rPr>
          <w:rtl/>
        </w:rPr>
      </w:pPr>
      <w:r>
        <w:rPr>
          <w:rFonts w:hint="cs"/>
          <w:rtl/>
        </w:rPr>
        <w:t>"</w:t>
      </w:r>
      <w:r w:rsidR="00B103A1" w:rsidRPr="00FF319C">
        <w:rPr>
          <w:rtl/>
        </w:rPr>
        <w:t>ואת עלית על כולנה למה שעשו את המשכן ולא היו יודעים ליישבו, מה עשה, נטלו כל אחד ואחד מלאכתו ובאו להם אצל משה ואומרים - הרי קרשים, הרי בריחין. כיוון שראה משה אותם מיד שרה עליו רוח הקדש והקימו</w:t>
      </w:r>
      <w:r>
        <w:rPr>
          <w:rFonts w:hint="cs"/>
          <w:rtl/>
        </w:rPr>
        <w:t>"</w:t>
      </w:r>
      <w:r w:rsidR="00B103A1" w:rsidRPr="00FF319C">
        <w:rPr>
          <w:rtl/>
        </w:rPr>
        <w:t xml:space="preserve">. </w:t>
      </w:r>
    </w:p>
    <w:p w:rsidR="007E507C" w:rsidRPr="00FF319C" w:rsidRDefault="007E507C" w:rsidP="007E507C">
      <w:pPr>
        <w:pStyle w:val="Heading5"/>
        <w:rPr>
          <w:rtl/>
        </w:rPr>
      </w:pPr>
      <w:r>
        <w:rPr>
          <w:rFonts w:hint="cs"/>
          <w:rtl/>
        </w:rPr>
        <w:t>(שמות רבה פרשה נ"ב סימן ד)</w:t>
      </w:r>
    </w:p>
    <w:p w:rsidR="00B103A1" w:rsidRPr="00FF319C" w:rsidRDefault="00B103A1" w:rsidP="007E507C">
      <w:pPr>
        <w:rPr>
          <w:rtl/>
        </w:rPr>
      </w:pPr>
      <w:r w:rsidRPr="00FF319C">
        <w:rPr>
          <w:rtl/>
        </w:rPr>
        <w:t>בין עושי המשכן היו אנשים מקצועיים מא</w:t>
      </w:r>
      <w:r w:rsidR="007E507C">
        <w:rPr>
          <w:rtl/>
        </w:rPr>
        <w:t>ד בתחו</w:t>
      </w:r>
      <w:r w:rsidR="007E507C">
        <w:rPr>
          <w:rFonts w:hint="cs"/>
          <w:rtl/>
        </w:rPr>
        <w:t>מים</w:t>
      </w:r>
      <w:r w:rsidR="007E507C">
        <w:rPr>
          <w:rtl/>
        </w:rPr>
        <w:t xml:space="preserve"> </w:t>
      </w:r>
      <w:r w:rsidR="007E507C">
        <w:rPr>
          <w:rFonts w:hint="cs"/>
          <w:rtl/>
        </w:rPr>
        <w:t>'</w:t>
      </w:r>
      <w:r w:rsidR="007E507C">
        <w:rPr>
          <w:rtl/>
        </w:rPr>
        <w:t>חרש וחושב ורוקם בתכלת ובארגמ</w:t>
      </w:r>
      <w:r w:rsidRPr="00FF319C">
        <w:rPr>
          <w:rtl/>
        </w:rPr>
        <w:t>ן</w:t>
      </w:r>
      <w:r w:rsidR="007E507C">
        <w:rPr>
          <w:rFonts w:hint="cs"/>
          <w:rtl/>
        </w:rPr>
        <w:t>', וכן '</w:t>
      </w:r>
      <w:r w:rsidR="007E507C">
        <w:rPr>
          <w:rtl/>
        </w:rPr>
        <w:t>מלא אותם חכמת לב... כל מלאכה וחשבי מחשבות</w:t>
      </w:r>
      <w:r w:rsidR="007E507C">
        <w:rPr>
          <w:rFonts w:hint="cs"/>
          <w:rtl/>
        </w:rPr>
        <w:t>'.</w:t>
      </w:r>
      <w:r w:rsidR="007E507C">
        <w:rPr>
          <w:rtl/>
        </w:rPr>
        <w:t xml:space="preserve"> </w:t>
      </w:r>
      <w:r w:rsidRPr="00FF319C">
        <w:rPr>
          <w:rtl/>
        </w:rPr>
        <w:t xml:space="preserve">כל אחד ידע היטב לעשות את תפקידו אך איש מהם לא ידע לחבר את כל החלקים למשכן אחד. </w:t>
      </w:r>
    </w:p>
    <w:p w:rsidR="00B103A1" w:rsidRPr="00FF319C" w:rsidRDefault="00B103A1" w:rsidP="007E507C">
      <w:pPr>
        <w:rPr>
          <w:rtl/>
        </w:rPr>
      </w:pPr>
      <w:r w:rsidRPr="00FF319C">
        <w:rPr>
          <w:rtl/>
        </w:rPr>
        <w:t>עודף המקצועיות שלהם בתחומם ה</w:t>
      </w:r>
      <w:r w:rsidR="007E507C">
        <w:rPr>
          <w:rFonts w:hint="cs"/>
          <w:rtl/>
        </w:rPr>
        <w:t>י</w:t>
      </w:r>
      <w:r w:rsidRPr="00FF319C">
        <w:rPr>
          <w:rtl/>
        </w:rPr>
        <w:t>יתה להם לרועץ - הם לא ידעו מאומה מעבר לתחומם ולכן לא הצליחו לראות את התמונה הכוללת ולהקים את המשכן. רק משה היה בעל חזון ומעוף וידע לראות את התמונה המלאה ולהבין איך משתלבים החלקים זה בזה.</w:t>
      </w:r>
    </w:p>
    <w:p w:rsidR="00B103A1" w:rsidRPr="00FF319C" w:rsidRDefault="00B103A1" w:rsidP="007E507C">
      <w:pPr>
        <w:rPr>
          <w:rtl/>
        </w:rPr>
      </w:pPr>
      <w:r w:rsidRPr="00FF319C">
        <w:rPr>
          <w:rtl/>
        </w:rPr>
        <w:t>כל זה לדעת המדרש. אך לדעת רש"י הבעיה ה</w:t>
      </w:r>
      <w:r w:rsidR="007E507C">
        <w:rPr>
          <w:rFonts w:hint="cs"/>
          <w:rtl/>
        </w:rPr>
        <w:t>י</w:t>
      </w:r>
      <w:r w:rsidRPr="00FF319C">
        <w:rPr>
          <w:rtl/>
        </w:rPr>
        <w:t>יתה אחרת - הקרשים היו כבדים מדי, וגם משה לא הצליח להרימם. הוא עשה את מה שהוא יכול היה לעשות, והשאר נעשה מאליו. מדוע לא יכ</w:t>
      </w:r>
      <w:r>
        <w:rPr>
          <w:rFonts w:hint="cs"/>
          <w:rtl/>
        </w:rPr>
        <w:t>ו</w:t>
      </w:r>
      <w:r w:rsidRPr="00FF319C">
        <w:rPr>
          <w:rtl/>
        </w:rPr>
        <w:t xml:space="preserve">ל אדם אחר להעמיד פנים שהוא מקים, והמשכן היה מוקם מאליו? - מרש"י משמע שהסיבה לכך היא שמשה לא עשה שום מלאכה במשכן. </w:t>
      </w:r>
    </w:p>
    <w:p w:rsidR="00B103A1" w:rsidRPr="00FF319C" w:rsidRDefault="00B103A1" w:rsidP="007E507C">
      <w:pPr>
        <w:rPr>
          <w:rtl/>
        </w:rPr>
      </w:pPr>
      <w:r w:rsidRPr="00FF319C">
        <w:rPr>
          <w:rtl/>
        </w:rPr>
        <w:t xml:space="preserve">אך אפשר להסביר זאת אחרת. משה היה היחיד שיכל לנסות להעמיד את הקרשים, להשקיע את מיטב כוחותיו ולעשות מה שביכולתו עד הנקודה שבה יכולתו מגעת, ומנקודה זו הקב"ה עושה את העבודה. כאן ייחודו של משה אינו נוגע לראיית התמונה הכוללת או לחזון ושאר רוח, אלא ליכולת ההשקעה בנושא אחד. משה לא התייאש, הוא ניסה להקים והקב"ה סייע בידו. </w:t>
      </w:r>
    </w:p>
    <w:p w:rsidR="00B103A1" w:rsidRPr="00FF319C" w:rsidRDefault="00B103A1" w:rsidP="007E507C">
      <w:pPr>
        <w:rPr>
          <w:rtl/>
        </w:rPr>
      </w:pPr>
      <w:r w:rsidRPr="00FF319C">
        <w:rPr>
          <w:rtl/>
        </w:rPr>
        <w:t>ממשכן של קרשים ובריחים אפשר ללמוד גם על משכן של נפש ורוח: שתי התכונות של משה נחוצות כדי לבנות כראוי משכן רוחני. אדם חייב לבנות לעצמו אישיות כוללת - לא להתרכז בפן אחד של לימוד אלא בפנים רבים, ולא להתרכז בלימוד בלבד אלא במערך המלא של תורה, יראת שמים ומידות. לבנות אישיות שלמה עם שילוב של לימוד, השקפה ומעשה. לא ללמוד מהתרבות הכללית הנוטה לעודד רכישת מיומנות ומקצועיות בנושא ספציפי, על חשבון תשומת לב לנושאים אחרים. אדם צריך להיות איש אשכולות, להעניק תשומת לב לכל התחומים.</w:t>
      </w:r>
    </w:p>
    <w:p w:rsidR="0088360E" w:rsidRDefault="00B103A1" w:rsidP="0088360E">
      <w:pPr>
        <w:rPr>
          <w:rtl/>
        </w:rPr>
      </w:pPr>
      <w:r w:rsidRPr="00FF319C">
        <w:rPr>
          <w:rtl/>
        </w:rPr>
        <w:t>מצד שני, אדם צריך לדעת שבניה כזו דורשת השקעה ומאמץ. אסור לאדם לחשוב ש</w:t>
      </w:r>
      <w:r w:rsidR="0088360E">
        <w:rPr>
          <w:rFonts w:hint="cs"/>
          <w:rtl/>
        </w:rPr>
        <w:t xml:space="preserve">דבר </w:t>
      </w:r>
      <w:r w:rsidRPr="00FF319C">
        <w:rPr>
          <w:rtl/>
        </w:rPr>
        <w:t xml:space="preserve">זה יבוא מעצמו </w:t>
      </w:r>
      <w:r w:rsidRPr="00FF319C">
        <w:rPr>
          <w:rtl/>
        </w:rPr>
        <w:lastRenderedPageBreak/>
        <w:t xml:space="preserve">ומאידך אסור לו להתייאש. אדם חייב לעשות את כל מה שהוא יכול ומכאן והלאה יעזור לו הקב"ה: </w:t>
      </w:r>
    </w:p>
    <w:p w:rsidR="0088360E" w:rsidRDefault="0088360E" w:rsidP="0088360E">
      <w:pPr>
        <w:pStyle w:val="Quote"/>
        <w:rPr>
          <w:rtl/>
        </w:rPr>
      </w:pPr>
      <w:r>
        <w:rPr>
          <w:rFonts w:hint="cs"/>
          <w:rtl/>
        </w:rPr>
        <w:t>"'</w:t>
      </w:r>
      <w:r>
        <w:rPr>
          <w:rtl/>
        </w:rPr>
        <w:t>וממדבר מתנה</w:t>
      </w:r>
      <w:r>
        <w:rPr>
          <w:rFonts w:hint="cs"/>
          <w:rtl/>
        </w:rPr>
        <w:t>'</w:t>
      </w:r>
      <w:r w:rsidR="00B103A1" w:rsidRPr="00FF319C">
        <w:rPr>
          <w:rtl/>
        </w:rPr>
        <w:t xml:space="preserve"> - אם אדם משים עצמו כמדבר זה שה</w:t>
      </w:r>
      <w:r>
        <w:rPr>
          <w:rtl/>
        </w:rPr>
        <w:t>כל דשים בו, תורה ניתנת לו במתנה</w:t>
      </w:r>
      <w:r>
        <w:rPr>
          <w:rFonts w:hint="cs"/>
          <w:rtl/>
        </w:rPr>
        <w:t>."</w:t>
      </w:r>
      <w:r w:rsidR="00B103A1" w:rsidRPr="00FF319C">
        <w:rPr>
          <w:rtl/>
        </w:rPr>
        <w:t xml:space="preserve"> </w:t>
      </w:r>
    </w:p>
    <w:p w:rsidR="00B103A1" w:rsidRPr="00FF319C" w:rsidRDefault="00B103A1" w:rsidP="0088360E">
      <w:pPr>
        <w:pStyle w:val="Heading5"/>
        <w:rPr>
          <w:rtl/>
        </w:rPr>
      </w:pPr>
      <w:r w:rsidRPr="00FF319C">
        <w:rPr>
          <w:rtl/>
        </w:rPr>
        <w:t>(</w:t>
      </w:r>
      <w:r w:rsidR="0088360E">
        <w:rPr>
          <w:rFonts w:hint="cs"/>
          <w:rtl/>
        </w:rPr>
        <w:t xml:space="preserve">בבלי </w:t>
      </w:r>
      <w:r w:rsidRPr="00FF319C">
        <w:rPr>
          <w:rtl/>
        </w:rPr>
        <w:t>עירובין נד</w:t>
      </w:r>
      <w:r w:rsidR="0088360E">
        <w:rPr>
          <w:rFonts w:hint="cs"/>
          <w:rtl/>
        </w:rPr>
        <w:t xml:space="preserve"> ע"א</w:t>
      </w:r>
      <w:r w:rsidRPr="00FF319C">
        <w:rPr>
          <w:rtl/>
        </w:rPr>
        <w:t>)</w:t>
      </w:r>
    </w:p>
    <w:p w:rsidR="00B103A1" w:rsidRDefault="00B103A1" w:rsidP="00B103A1">
      <w:pPr>
        <w:bidi w:val="0"/>
        <w:jc w:val="right"/>
        <w:rPr>
          <w:rFonts w:ascii="Tahoma" w:hAnsi="Tahoma" w:cs="David"/>
          <w:sz w:val="24"/>
        </w:rPr>
      </w:pPr>
    </w:p>
    <w:p w:rsidR="00B103A1" w:rsidRDefault="00B103A1" w:rsidP="00B103A1">
      <w:pPr>
        <w:spacing w:after="0"/>
        <w:rPr>
          <w:sz w:val="4"/>
          <w:szCs w:val="4"/>
        </w:rPr>
      </w:pPr>
    </w:p>
    <w:tbl>
      <w:tblPr>
        <w:tblpPr w:leftFromText="180" w:rightFromText="180" w:vertAnchor="text" w:horzAnchor="margin" w:tblpY="2303"/>
        <w:bidiVisual/>
        <w:tblW w:w="4678" w:type="dxa"/>
        <w:tblLayout w:type="fixed"/>
        <w:tblLook w:val="0000" w:firstRow="0" w:lastRow="0" w:firstColumn="0" w:lastColumn="0" w:noHBand="0" w:noVBand="0"/>
      </w:tblPr>
      <w:tblGrid>
        <w:gridCol w:w="283"/>
        <w:gridCol w:w="4111"/>
        <w:gridCol w:w="284"/>
      </w:tblGrid>
      <w:tr w:rsidR="0088360E" w:rsidTr="0053064B">
        <w:trPr>
          <w:trHeight w:val="63"/>
        </w:trPr>
        <w:tc>
          <w:tcPr>
            <w:tcW w:w="283" w:type="dxa"/>
            <w:tcBorders>
              <w:top w:val="nil"/>
              <w:left w:val="nil"/>
              <w:bottom w:val="nil"/>
              <w:right w:val="nil"/>
            </w:tcBorders>
          </w:tcPr>
          <w:p w:rsidR="0088360E" w:rsidRDefault="0088360E" w:rsidP="0053064B">
            <w:pPr>
              <w:pStyle w:val="a0"/>
              <w:rPr>
                <w:noProof w:val="0"/>
              </w:rPr>
            </w:pPr>
            <w:r>
              <w:rPr>
                <w:noProof w:val="0"/>
                <w:rtl/>
              </w:rPr>
              <w:t>*</w:t>
            </w:r>
          </w:p>
        </w:tc>
        <w:tc>
          <w:tcPr>
            <w:tcW w:w="4111" w:type="dxa"/>
            <w:tcBorders>
              <w:top w:val="nil"/>
              <w:left w:val="nil"/>
              <w:bottom w:val="nil"/>
              <w:right w:val="nil"/>
            </w:tcBorders>
          </w:tcPr>
          <w:p w:rsidR="0088360E" w:rsidRDefault="0088360E" w:rsidP="0053064B">
            <w:pPr>
              <w:pStyle w:val="a0"/>
              <w:ind w:left="-170" w:right="-170"/>
              <w:rPr>
                <w:noProof w:val="0"/>
              </w:rPr>
            </w:pPr>
            <w:r>
              <w:rPr>
                <w:noProof w:val="0"/>
                <w:rtl/>
              </w:rPr>
              <w:t>***************************************************************</w:t>
            </w:r>
          </w:p>
        </w:tc>
        <w:tc>
          <w:tcPr>
            <w:tcW w:w="284" w:type="dxa"/>
            <w:tcBorders>
              <w:top w:val="nil"/>
              <w:left w:val="nil"/>
              <w:bottom w:val="nil"/>
              <w:right w:val="nil"/>
            </w:tcBorders>
          </w:tcPr>
          <w:p w:rsidR="0088360E" w:rsidRDefault="0088360E" w:rsidP="0053064B">
            <w:pPr>
              <w:pStyle w:val="a0"/>
              <w:rPr>
                <w:noProof w:val="0"/>
              </w:rPr>
            </w:pPr>
            <w:r>
              <w:rPr>
                <w:noProof w:val="0"/>
                <w:rtl/>
              </w:rPr>
              <w:t>*</w:t>
            </w:r>
          </w:p>
        </w:tc>
      </w:tr>
      <w:tr w:rsidR="0088360E" w:rsidTr="0053064B">
        <w:tc>
          <w:tcPr>
            <w:tcW w:w="283" w:type="dxa"/>
            <w:tcBorders>
              <w:top w:val="nil"/>
              <w:left w:val="nil"/>
              <w:bottom w:val="nil"/>
              <w:right w:val="nil"/>
            </w:tcBorders>
          </w:tcPr>
          <w:p w:rsidR="0088360E" w:rsidRDefault="0088360E" w:rsidP="0053064B">
            <w:pPr>
              <w:pStyle w:val="a0"/>
              <w:rPr>
                <w:noProof w:val="0"/>
              </w:rPr>
            </w:pPr>
            <w:r>
              <w:rPr>
                <w:noProof w:val="0"/>
                <w:rtl/>
              </w:rPr>
              <w:t>* * * * * * * * * *</w:t>
            </w:r>
          </w:p>
        </w:tc>
        <w:tc>
          <w:tcPr>
            <w:tcW w:w="4111" w:type="dxa"/>
            <w:tcBorders>
              <w:top w:val="nil"/>
              <w:left w:val="nil"/>
              <w:bottom w:val="nil"/>
              <w:right w:val="nil"/>
            </w:tcBorders>
          </w:tcPr>
          <w:p w:rsidR="0088360E" w:rsidRDefault="0088360E" w:rsidP="0053064B">
            <w:pPr>
              <w:pStyle w:val="a0"/>
              <w:rPr>
                <w:noProof w:val="0"/>
                <w:rtl/>
              </w:rPr>
            </w:pPr>
            <w:r>
              <w:rPr>
                <w:noProof w:val="0"/>
                <w:rtl/>
              </w:rPr>
              <w:t>כל הזכויות שמורות לישיבת הר עציון</w:t>
            </w:r>
            <w:r>
              <w:rPr>
                <w:rFonts w:hint="cs"/>
                <w:noProof w:val="0"/>
                <w:rtl/>
              </w:rPr>
              <w:t xml:space="preserve"> ולרב אהרן ליכטנשטיין זצ"ל</w:t>
            </w:r>
          </w:p>
          <w:p w:rsidR="0088360E" w:rsidRPr="00C5614D" w:rsidRDefault="0088360E" w:rsidP="0053064B">
            <w:pPr>
              <w:pStyle w:val="a0"/>
              <w:rPr>
                <w:rFonts w:ascii="Times New Roman" w:hAnsi="Times New Roman" w:cs="Times New Roman"/>
                <w:noProof w:val="0"/>
                <w:rtl/>
              </w:rPr>
            </w:pPr>
            <w:r>
              <w:rPr>
                <w:rFonts w:hint="cs"/>
                <w:noProof w:val="0"/>
                <w:rtl/>
              </w:rPr>
              <w:t>עורך: אלישע אורון, תשע"ז</w:t>
            </w:r>
          </w:p>
          <w:p w:rsidR="0088360E" w:rsidRDefault="0088360E" w:rsidP="0053064B">
            <w:pPr>
              <w:pStyle w:val="a0"/>
              <w:rPr>
                <w:noProof w:val="0"/>
                <w:rtl/>
              </w:rPr>
            </w:pPr>
            <w:r>
              <w:rPr>
                <w:noProof w:val="0"/>
                <w:rtl/>
              </w:rPr>
              <w:t>*******************************************************</w:t>
            </w:r>
          </w:p>
          <w:p w:rsidR="0088360E" w:rsidRDefault="0088360E" w:rsidP="0053064B">
            <w:pPr>
              <w:pStyle w:val="a0"/>
              <w:rPr>
                <w:noProof w:val="0"/>
                <w:rtl/>
              </w:rPr>
            </w:pPr>
          </w:p>
          <w:p w:rsidR="0088360E" w:rsidRDefault="0088360E" w:rsidP="0053064B">
            <w:pPr>
              <w:pStyle w:val="a0"/>
              <w:rPr>
                <w:noProof w:val="0"/>
                <w:rtl/>
              </w:rPr>
            </w:pPr>
            <w:r>
              <w:rPr>
                <w:noProof w:val="0"/>
                <w:rtl/>
              </w:rPr>
              <w:t>בית המדרש הוירטואלי שליד ישיבת הר עציון</w:t>
            </w:r>
          </w:p>
          <w:p w:rsidR="0088360E" w:rsidRDefault="0088360E" w:rsidP="0053064B">
            <w:pPr>
              <w:pStyle w:val="a0"/>
              <w:rPr>
                <w:noProof w:val="0"/>
                <w:rtl/>
              </w:rPr>
            </w:pPr>
            <w:r>
              <w:rPr>
                <w:noProof w:val="0"/>
                <w:rtl/>
              </w:rPr>
              <w:t>האתר בעברית:</w:t>
            </w:r>
            <w:r>
              <w:rPr>
                <w:noProof w:val="0"/>
                <w:rtl/>
              </w:rPr>
              <w:tab/>
            </w:r>
            <w:hyperlink r:id="rId6" w:history="1">
              <w:r>
                <w:rPr>
                  <w:rStyle w:val="Hyperlink"/>
                  <w:rFonts w:eastAsiaTheme="majorEastAsia"/>
                </w:rPr>
                <w:t>http://www.etzion.org.il/vbm</w:t>
              </w:r>
            </w:hyperlink>
          </w:p>
          <w:p w:rsidR="0088360E" w:rsidRDefault="0088360E" w:rsidP="0053064B">
            <w:pPr>
              <w:pStyle w:val="a0"/>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88360E" w:rsidRDefault="0088360E" w:rsidP="0053064B">
            <w:pPr>
              <w:pStyle w:val="a0"/>
              <w:rPr>
                <w:noProof w:val="0"/>
                <w:rtl/>
              </w:rPr>
            </w:pPr>
          </w:p>
          <w:p w:rsidR="0088360E" w:rsidRDefault="0088360E" w:rsidP="0053064B">
            <w:pPr>
              <w:pStyle w:val="a0"/>
              <w:rPr>
                <w:noProof w:val="0"/>
                <w:rtl/>
              </w:rPr>
            </w:pPr>
            <w:r>
              <w:rPr>
                <w:noProof w:val="0"/>
                <w:rtl/>
              </w:rPr>
              <w:t xml:space="preserve">משרדי בית המדרש הוירטואלי: 02-9937300 שלוחה 5 </w:t>
            </w:r>
          </w:p>
          <w:p w:rsidR="0088360E" w:rsidRDefault="0088360E" w:rsidP="0053064B">
            <w:pPr>
              <w:pStyle w:val="a0"/>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88360E" w:rsidRDefault="0088360E" w:rsidP="0053064B">
            <w:pPr>
              <w:pStyle w:val="a0"/>
              <w:rPr>
                <w:noProof w:val="0"/>
              </w:rPr>
            </w:pPr>
            <w:r>
              <w:rPr>
                <w:noProof w:val="0"/>
                <w:rtl/>
              </w:rPr>
              <w:t xml:space="preserve">* * * * * * * * * * </w:t>
            </w:r>
          </w:p>
        </w:tc>
      </w:tr>
      <w:tr w:rsidR="0088360E" w:rsidTr="0053064B">
        <w:tc>
          <w:tcPr>
            <w:tcW w:w="283" w:type="dxa"/>
            <w:tcBorders>
              <w:top w:val="nil"/>
              <w:left w:val="nil"/>
              <w:bottom w:val="nil"/>
              <w:right w:val="nil"/>
            </w:tcBorders>
          </w:tcPr>
          <w:p w:rsidR="0088360E" w:rsidRDefault="0088360E" w:rsidP="0053064B">
            <w:pPr>
              <w:pStyle w:val="a0"/>
              <w:rPr>
                <w:noProof w:val="0"/>
              </w:rPr>
            </w:pPr>
            <w:r>
              <w:rPr>
                <w:noProof w:val="0"/>
                <w:rtl/>
              </w:rPr>
              <w:t>*</w:t>
            </w:r>
          </w:p>
        </w:tc>
        <w:tc>
          <w:tcPr>
            <w:tcW w:w="4111" w:type="dxa"/>
            <w:tcBorders>
              <w:top w:val="nil"/>
              <w:left w:val="nil"/>
              <w:bottom w:val="nil"/>
              <w:right w:val="nil"/>
            </w:tcBorders>
          </w:tcPr>
          <w:p w:rsidR="0088360E" w:rsidRDefault="0088360E" w:rsidP="0053064B">
            <w:pPr>
              <w:pStyle w:val="a0"/>
              <w:ind w:left="-227" w:right="-227"/>
              <w:rPr>
                <w:noProof w:val="0"/>
              </w:rPr>
            </w:pPr>
            <w:r>
              <w:rPr>
                <w:noProof w:val="0"/>
                <w:rtl/>
              </w:rPr>
              <w:t>***************************************************************</w:t>
            </w:r>
          </w:p>
        </w:tc>
        <w:tc>
          <w:tcPr>
            <w:tcW w:w="284" w:type="dxa"/>
            <w:tcBorders>
              <w:top w:val="nil"/>
              <w:left w:val="nil"/>
              <w:bottom w:val="nil"/>
              <w:right w:val="nil"/>
            </w:tcBorders>
          </w:tcPr>
          <w:p w:rsidR="0088360E" w:rsidRDefault="0088360E" w:rsidP="0053064B">
            <w:pPr>
              <w:pStyle w:val="a0"/>
              <w:rPr>
                <w:noProof w:val="0"/>
                <w:rtl/>
              </w:rPr>
            </w:pPr>
            <w:r>
              <w:rPr>
                <w:noProof w:val="0"/>
                <w:rtl/>
              </w:rPr>
              <w:t>*</w:t>
            </w:r>
          </w:p>
        </w:tc>
      </w:tr>
    </w:tbl>
    <w:p w:rsidR="003F7890" w:rsidRPr="00B103A1" w:rsidRDefault="003F7890" w:rsidP="00B103A1"/>
    <w:sectPr w:rsidR="003F7890" w:rsidRPr="00B103A1"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041" w:rsidRDefault="00C54041" w:rsidP="005F7985">
      <w:pPr>
        <w:spacing w:after="0" w:line="240" w:lineRule="auto"/>
      </w:pPr>
      <w:r>
        <w:separator/>
      </w:r>
    </w:p>
  </w:endnote>
  <w:endnote w:type="continuationSeparator" w:id="0">
    <w:p w:rsidR="00C54041" w:rsidRDefault="00C54041"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041" w:rsidRDefault="00C54041" w:rsidP="005F7985">
      <w:pPr>
        <w:spacing w:after="0" w:line="240" w:lineRule="auto"/>
      </w:pPr>
      <w:r>
        <w:separator/>
      </w:r>
    </w:p>
  </w:footnote>
  <w:footnote w:type="continuationSeparator" w:id="0">
    <w:p w:rsidR="00C54041" w:rsidRDefault="00C54041" w:rsidP="005F7985">
      <w:pPr>
        <w:spacing w:after="0" w:line="240" w:lineRule="auto"/>
      </w:pPr>
      <w:r>
        <w:continuationSeparator/>
      </w:r>
    </w:p>
  </w:footnote>
  <w:footnote w:id="1">
    <w:p w:rsidR="00B103A1" w:rsidRDefault="00B103A1" w:rsidP="00B103A1">
      <w:pPr>
        <w:pStyle w:val="FootnoteText"/>
        <w:ind w:left="225"/>
        <w:rPr>
          <w:rtl/>
        </w:rPr>
      </w:pPr>
      <w:r>
        <w:rPr>
          <w:rStyle w:val="FootnoteReference"/>
          <w:rtl/>
        </w:rPr>
        <w:t>*</w:t>
      </w:r>
      <w:r>
        <w:rPr>
          <w:rtl/>
        </w:rPr>
        <w:t xml:space="preserve"> </w:t>
      </w:r>
      <w:r>
        <w:rPr>
          <w:rtl/>
        </w:rPr>
        <w:tab/>
        <w:t xml:space="preserve">השיחה נאמרה בסעודה שלישית </w:t>
      </w:r>
      <w:r w:rsidR="00E66D5D">
        <w:rPr>
          <w:rtl/>
        </w:rPr>
        <w:t xml:space="preserve">של שבת קודש פרשת פקודי התשנ"ה, </w:t>
      </w:r>
      <w:r>
        <w:rPr>
          <w:rtl/>
        </w:rPr>
        <w:t>סוכמה ע"י מתן גלידאי</w:t>
      </w:r>
      <w:r w:rsidR="00E66D5D">
        <w:rPr>
          <w:rFonts w:hint="cs"/>
          <w:rtl/>
        </w:rPr>
        <w:t xml:space="preserve"> ונערכה ע"י אלישע אורון</w:t>
      </w:r>
      <w:r>
        <w:rPr>
          <w:rtl/>
        </w:rPr>
        <w:t>.</w:t>
      </w:r>
      <w:r w:rsidR="00E66D5D">
        <w:rPr>
          <w:rFonts w:hint="cs"/>
          <w:rtl/>
        </w:rPr>
        <w:t xml:space="preserve"> סיכום השיחה לא עבר את ביקורת הרב.</w:t>
      </w:r>
    </w:p>
    <w:p w:rsidR="00E66D5D" w:rsidRDefault="00E66D5D" w:rsidP="00B103A1">
      <w:pPr>
        <w:pStyle w:val="FootnoteText"/>
        <w:ind w:left="22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72" w:rsidRDefault="00A67BC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D66C4">
      <w:rPr>
        <w:b/>
        <w:bCs/>
        <w:noProof/>
        <w:sz w:val="21"/>
        <w:rtl/>
      </w:rPr>
      <w:t>2</w:t>
    </w:r>
    <w:r>
      <w:rPr>
        <w:b/>
        <w:bCs/>
        <w:sz w:val="21"/>
        <w:rtl/>
      </w:rPr>
      <w:fldChar w:fldCharType="end"/>
    </w:r>
    <w:r>
      <w:rPr>
        <w:b/>
        <w:bCs/>
        <w:sz w:val="21"/>
        <w:rtl/>
      </w:rPr>
      <w:t xml:space="preserve"> -</w:t>
    </w:r>
  </w:p>
  <w:p w:rsidR="00C05872" w:rsidRDefault="00C540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Header"/>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C54041">
    <w:pPr>
      <w:pStyle w:val="Header"/>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032CB"/>
    <w:rsid w:val="00117B74"/>
    <w:rsid w:val="001502DB"/>
    <w:rsid w:val="001A2419"/>
    <w:rsid w:val="001C08DD"/>
    <w:rsid w:val="001F137C"/>
    <w:rsid w:val="00272817"/>
    <w:rsid w:val="0028771E"/>
    <w:rsid w:val="002A394A"/>
    <w:rsid w:val="002D3217"/>
    <w:rsid w:val="002D66C4"/>
    <w:rsid w:val="00315192"/>
    <w:rsid w:val="0033127E"/>
    <w:rsid w:val="00345D27"/>
    <w:rsid w:val="00380328"/>
    <w:rsid w:val="003D7721"/>
    <w:rsid w:val="003E768B"/>
    <w:rsid w:val="003F7890"/>
    <w:rsid w:val="00402C36"/>
    <w:rsid w:val="00420F26"/>
    <w:rsid w:val="004360C9"/>
    <w:rsid w:val="00455395"/>
    <w:rsid w:val="004829C8"/>
    <w:rsid w:val="005149C3"/>
    <w:rsid w:val="00543BFF"/>
    <w:rsid w:val="00544704"/>
    <w:rsid w:val="005647CD"/>
    <w:rsid w:val="005B76C2"/>
    <w:rsid w:val="005E44BA"/>
    <w:rsid w:val="005F7985"/>
    <w:rsid w:val="006064E4"/>
    <w:rsid w:val="0061649C"/>
    <w:rsid w:val="00683AD6"/>
    <w:rsid w:val="006B1EF3"/>
    <w:rsid w:val="006B332C"/>
    <w:rsid w:val="0070000E"/>
    <w:rsid w:val="00707A86"/>
    <w:rsid w:val="007176D1"/>
    <w:rsid w:val="0077090A"/>
    <w:rsid w:val="00773F69"/>
    <w:rsid w:val="007873C0"/>
    <w:rsid w:val="007A6AB1"/>
    <w:rsid w:val="007B0711"/>
    <w:rsid w:val="007C5FA6"/>
    <w:rsid w:val="007E507C"/>
    <w:rsid w:val="007E7500"/>
    <w:rsid w:val="00835345"/>
    <w:rsid w:val="0086008D"/>
    <w:rsid w:val="00865437"/>
    <w:rsid w:val="00875FBB"/>
    <w:rsid w:val="0088360E"/>
    <w:rsid w:val="008C5B82"/>
    <w:rsid w:val="008D309C"/>
    <w:rsid w:val="009002A5"/>
    <w:rsid w:val="009120C5"/>
    <w:rsid w:val="009215D9"/>
    <w:rsid w:val="0093798A"/>
    <w:rsid w:val="009724A7"/>
    <w:rsid w:val="0098126F"/>
    <w:rsid w:val="009B70F2"/>
    <w:rsid w:val="009C6C3A"/>
    <w:rsid w:val="009F1F91"/>
    <w:rsid w:val="009F301F"/>
    <w:rsid w:val="009F32DA"/>
    <w:rsid w:val="00A17CC0"/>
    <w:rsid w:val="00A67BCC"/>
    <w:rsid w:val="00AC4207"/>
    <w:rsid w:val="00AE1BD0"/>
    <w:rsid w:val="00B103A1"/>
    <w:rsid w:val="00B2236F"/>
    <w:rsid w:val="00B243F4"/>
    <w:rsid w:val="00B65D5E"/>
    <w:rsid w:val="00B7243D"/>
    <w:rsid w:val="00B86A06"/>
    <w:rsid w:val="00BC7C5F"/>
    <w:rsid w:val="00BD32A3"/>
    <w:rsid w:val="00BD38AD"/>
    <w:rsid w:val="00BE1240"/>
    <w:rsid w:val="00C25383"/>
    <w:rsid w:val="00C54041"/>
    <w:rsid w:val="00CA3B41"/>
    <w:rsid w:val="00CB11E4"/>
    <w:rsid w:val="00CB73CC"/>
    <w:rsid w:val="00CC778C"/>
    <w:rsid w:val="00CF363C"/>
    <w:rsid w:val="00D70DEE"/>
    <w:rsid w:val="00DB0EBF"/>
    <w:rsid w:val="00E526E4"/>
    <w:rsid w:val="00E66D5D"/>
    <w:rsid w:val="00E82DA9"/>
    <w:rsid w:val="00EA205A"/>
    <w:rsid w:val="00EA261D"/>
    <w:rsid w:val="00EA3490"/>
    <w:rsid w:val="00EC4407"/>
    <w:rsid w:val="00ED4AE0"/>
    <w:rsid w:val="00F325DB"/>
    <w:rsid w:val="00F95556"/>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07C"/>
    <w:pPr>
      <w:autoSpaceDE w:val="0"/>
      <w:autoSpaceDN w:val="0"/>
      <w:bidi/>
      <w:spacing w:after="200" w:line="360"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99"/>
    <w:qFormat/>
    <w:rsid w:val="007E507C"/>
    <w:pPr>
      <w:tabs>
        <w:tab w:val="right" w:pos="4620"/>
      </w:tabs>
      <w:spacing w:before="240"/>
      <w:ind w:left="567"/>
    </w:pPr>
    <w:rPr>
      <w:rFonts w:asciiTheme="minorHAnsi" w:hAnsiTheme="minorHAnsi"/>
      <w:sz w:val="22"/>
    </w:rPr>
  </w:style>
  <w:style w:type="character" w:customStyle="1" w:styleId="QuoteChar">
    <w:name w:val="Quote Char"/>
    <w:link w:val="Quote"/>
    <w:uiPriority w:val="99"/>
    <w:rsid w:val="007E507C"/>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כות"/>
    <w:basedOn w:val="Normal"/>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Normal"/>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2">
    <w:name w:val="מחבר"/>
    <w:basedOn w:val="Normal"/>
    <w:uiPriority w:val="99"/>
    <w:rsid w:val="00B103A1"/>
    <w:pPr>
      <w:keepNext/>
      <w:widowControl w:val="0"/>
      <w:spacing w:before="240" w:after="0" w:line="240" w:lineRule="auto"/>
      <w:jc w:val="left"/>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aaron</cp:lastModifiedBy>
  <cp:revision>2</cp:revision>
  <dcterms:created xsi:type="dcterms:W3CDTF">2017-03-23T23:34:00Z</dcterms:created>
  <dcterms:modified xsi:type="dcterms:W3CDTF">2017-03-23T23:34:00Z</dcterms:modified>
</cp:coreProperties>
</file>