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20" w:rsidRPr="000D775F" w:rsidRDefault="00473420" w:rsidP="00013E47">
      <w:pPr>
        <w:pStyle w:val="NoSpacing"/>
        <w:jc w:val="both"/>
        <w:rPr>
          <w:rFonts w:ascii="Candara" w:hAnsi="Candara" w:cstheme="majorBidi"/>
          <w:sz w:val="20"/>
          <w:szCs w:val="20"/>
        </w:rPr>
      </w:pPr>
      <w:r w:rsidRPr="000D775F">
        <w:rPr>
          <w:rFonts w:ascii="Candara" w:hAnsi="Candara" w:cstheme="majorBidi" w:hint="cs"/>
          <w:sz w:val="20"/>
          <w:szCs w:val="20"/>
          <w:rtl/>
          <w:lang w:bidi="he-IL"/>
        </w:rPr>
        <w:t xml:space="preserve">י' </w:t>
      </w:r>
      <w:r w:rsidRPr="000D775F">
        <w:rPr>
          <w:rFonts w:ascii="Candara" w:hAnsi="Candara" w:cstheme="majorBidi"/>
          <w:sz w:val="20"/>
          <w:szCs w:val="20"/>
          <w:rtl/>
          <w:lang w:bidi="he-IL"/>
        </w:rPr>
        <w:t>אדר א</w:t>
      </w:r>
      <w:r w:rsidRPr="000D775F">
        <w:rPr>
          <w:rFonts w:ascii="Candara" w:hAnsi="Candara" w:cstheme="majorBidi" w:hint="cs"/>
          <w:sz w:val="20"/>
          <w:szCs w:val="20"/>
          <w:rtl/>
          <w:lang w:bidi="he-IL"/>
        </w:rPr>
        <w:t>,</w:t>
      </w:r>
      <w:r w:rsidRPr="000D775F">
        <w:rPr>
          <w:rFonts w:ascii="Candara" w:hAnsi="Candara" w:cstheme="majorBidi"/>
          <w:sz w:val="20"/>
          <w:szCs w:val="20"/>
          <w:rtl/>
          <w:lang w:bidi="he-IL"/>
        </w:rPr>
        <w:t xml:space="preserve"> תשעו</w:t>
      </w:r>
      <w:r w:rsidR="000A6097">
        <w:rPr>
          <w:rFonts w:ascii="Candara" w:hAnsi="Candara" w:cstheme="majorBidi"/>
          <w:sz w:val="20"/>
          <w:szCs w:val="20"/>
        </w:rPr>
        <w:tab/>
      </w:r>
      <w:r w:rsidRPr="000D775F">
        <w:rPr>
          <w:rFonts w:ascii="Candara" w:hAnsi="Candara" w:cstheme="majorBidi"/>
          <w:sz w:val="20"/>
          <w:szCs w:val="20"/>
        </w:rPr>
        <w:tab/>
      </w:r>
      <w:r w:rsidR="000A6097" w:rsidRPr="000D775F">
        <w:rPr>
          <w:rFonts w:ascii="Candara" w:hAnsi="Candara" w:cstheme="majorBidi"/>
          <w:sz w:val="20"/>
          <w:szCs w:val="20"/>
        </w:rPr>
        <w:t>February 19, 2016</w:t>
      </w:r>
    </w:p>
    <w:p w:rsidR="00473420" w:rsidRDefault="00473420" w:rsidP="00013E47">
      <w:pPr>
        <w:pStyle w:val="NoSpacing"/>
        <w:jc w:val="both"/>
        <w:rPr>
          <w:rFonts w:ascii="Candara" w:hAnsi="Candara" w:cstheme="majorBidi"/>
          <w:sz w:val="28"/>
          <w:szCs w:val="28"/>
          <w:u w:val="thick"/>
          <w:lang w:bidi="he-IL"/>
        </w:rPr>
      </w:pPr>
      <w:r w:rsidRPr="000D775F">
        <w:rPr>
          <w:rFonts w:ascii="Candara" w:hAnsi="Candara" w:cstheme="majorBidi"/>
          <w:sz w:val="20"/>
          <w:szCs w:val="20"/>
        </w:rPr>
        <w:tab/>
      </w:r>
      <w:r w:rsidRPr="000D775F">
        <w:rPr>
          <w:rFonts w:ascii="Candara" w:hAnsi="Candara" w:cstheme="majorBidi"/>
          <w:sz w:val="20"/>
          <w:szCs w:val="20"/>
        </w:rPr>
        <w:tab/>
      </w:r>
      <w:r w:rsidR="000A6097" w:rsidRPr="000A6097">
        <w:rPr>
          <w:rFonts w:ascii="Candara" w:hAnsi="Candara" w:cstheme="majorBidi" w:hint="cs"/>
          <w:sz w:val="28"/>
          <w:szCs w:val="28"/>
          <w:u w:val="thick"/>
          <w:rtl/>
          <w:lang w:bidi="he-IL"/>
        </w:rPr>
        <w:t>פרשת תצוה</w:t>
      </w:r>
    </w:p>
    <w:p w:rsidR="00346CB3" w:rsidRDefault="00346CB3" w:rsidP="00346CB3">
      <w:pPr>
        <w:pStyle w:val="NoSpacing"/>
        <w:ind w:firstLine="720"/>
        <w:jc w:val="both"/>
        <w:rPr>
          <w:rFonts w:ascii="Candara" w:hAnsi="Candara" w:cstheme="majorBidi"/>
          <w:sz w:val="20"/>
          <w:szCs w:val="20"/>
          <w:lang w:bidi="he-IL"/>
        </w:rPr>
      </w:pPr>
      <w:r>
        <w:rPr>
          <w:rFonts w:ascii="Candara" w:hAnsi="Candara" w:cstheme="majorBidi"/>
          <w:sz w:val="20"/>
          <w:szCs w:val="20"/>
        </w:rPr>
        <w:t>Chazal teach</w:t>
      </w:r>
      <w:r>
        <w:rPr>
          <w:rFonts w:ascii="Candara" w:hAnsi="Candara" w:cstheme="majorBidi"/>
          <w:sz w:val="20"/>
          <w:szCs w:val="20"/>
          <w:lang w:bidi="he-IL"/>
        </w:rPr>
        <w:t xml:space="preserve"> one who has </w:t>
      </w:r>
      <w:r w:rsidRPr="00D73FCA">
        <w:rPr>
          <w:rFonts w:ascii="Candara" w:hAnsi="Candara" w:cstheme="majorBidi"/>
          <w:sz w:val="20"/>
          <w:szCs w:val="20"/>
          <w:u w:val="single"/>
          <w:lang w:bidi="he-IL"/>
        </w:rPr>
        <w:t>100</w:t>
      </w:r>
      <w:r>
        <w:rPr>
          <w:rFonts w:ascii="Candara" w:hAnsi="Candara" w:cstheme="majorBidi"/>
          <w:sz w:val="20"/>
          <w:szCs w:val="20"/>
          <w:lang w:bidi="he-IL"/>
        </w:rPr>
        <w:t xml:space="preserve"> (money) </w:t>
      </w:r>
      <w:r>
        <w:rPr>
          <w:rFonts w:ascii="Candara" w:hAnsi="Candara" w:cstheme="majorBidi"/>
          <w:sz w:val="20"/>
          <w:szCs w:val="20"/>
        </w:rPr>
        <w:t>wants 200</w:t>
      </w:r>
      <w:r w:rsidRPr="000D775F">
        <w:rPr>
          <w:rFonts w:ascii="Candara" w:hAnsi="Candara" w:cstheme="majorBidi"/>
          <w:sz w:val="20"/>
          <w:szCs w:val="20"/>
        </w:rPr>
        <w:t>.</w:t>
      </w:r>
      <w:r>
        <w:rPr>
          <w:rStyle w:val="FootnoteReference"/>
          <w:rFonts w:ascii="Candara" w:hAnsi="Candara" w:cstheme="majorBidi"/>
          <w:sz w:val="20"/>
          <w:szCs w:val="20"/>
        </w:rPr>
        <w:footnoteReference w:id="2"/>
      </w:r>
      <w:r>
        <w:rPr>
          <w:rFonts w:ascii="Candara" w:hAnsi="Candara" w:cstheme="majorBidi"/>
          <w:sz w:val="20"/>
          <w:szCs w:val="20"/>
        </w:rPr>
        <w:t xml:space="preserve">We see this by the complainers of the </w:t>
      </w:r>
      <w:r>
        <w:rPr>
          <w:rFonts w:ascii="Candara" w:hAnsi="Candara" w:cstheme="majorBidi" w:hint="cs"/>
          <w:sz w:val="20"/>
          <w:szCs w:val="20"/>
          <w:rtl/>
          <w:lang w:bidi="he-IL"/>
        </w:rPr>
        <w:t>מן</w:t>
      </w:r>
      <w:r>
        <w:rPr>
          <w:rFonts w:ascii="Candara" w:hAnsi="Candara" w:cstheme="majorBidi"/>
          <w:sz w:val="20"/>
          <w:szCs w:val="20"/>
        </w:rPr>
        <w:t>- although they had enough food every day that could taste according to their desires, they still complained.</w:t>
      </w:r>
      <w:r>
        <w:rPr>
          <w:rStyle w:val="FootnoteReference"/>
          <w:rFonts w:ascii="Candara" w:hAnsi="Candara" w:cstheme="majorBidi"/>
          <w:sz w:val="20"/>
          <w:szCs w:val="20"/>
        </w:rPr>
        <w:footnoteReference w:id="3"/>
      </w:r>
      <w:r>
        <w:rPr>
          <w:rFonts w:ascii="Candara" w:hAnsi="Candara" w:cstheme="majorBidi"/>
          <w:sz w:val="20"/>
          <w:szCs w:val="20"/>
        </w:rPr>
        <w:t xml:space="preserve"> Therefore, if we rearrange the word</w:t>
      </w:r>
      <w:r>
        <w:rPr>
          <w:rFonts w:ascii="Candara" w:hAnsi="Candara" w:cstheme="majorBidi" w:hint="cs"/>
          <w:sz w:val="20"/>
          <w:szCs w:val="20"/>
          <w:rtl/>
          <w:lang w:bidi="he-IL"/>
        </w:rPr>
        <w:t>מנה</w:t>
      </w:r>
      <w:r>
        <w:rPr>
          <w:rFonts w:ascii="Candara" w:hAnsi="Candara" w:cstheme="majorBidi"/>
          <w:sz w:val="20"/>
          <w:szCs w:val="20"/>
        </w:rPr>
        <w:t xml:space="preserve">(currency)- which is equivalent to </w:t>
      </w:r>
      <w:r w:rsidRPr="00D73FCA">
        <w:rPr>
          <w:rFonts w:ascii="Candara" w:hAnsi="Candara" w:cstheme="majorBidi"/>
          <w:sz w:val="20"/>
          <w:szCs w:val="20"/>
          <w:u w:val="single"/>
        </w:rPr>
        <w:t>100</w:t>
      </w:r>
      <w:r>
        <w:rPr>
          <w:rFonts w:ascii="Candara" w:hAnsi="Candara" w:cstheme="majorBidi" w:hint="cs"/>
          <w:sz w:val="20"/>
          <w:szCs w:val="20"/>
          <w:rtl/>
          <w:lang w:bidi="he-IL"/>
        </w:rPr>
        <w:t>זוז</w:t>
      </w:r>
      <w:r>
        <w:rPr>
          <w:rFonts w:ascii="Candara" w:hAnsi="Candara" w:cstheme="majorBidi"/>
          <w:sz w:val="20"/>
          <w:szCs w:val="20"/>
        </w:rPr>
        <w:t xml:space="preserve">- it also spells </w:t>
      </w:r>
      <w:r>
        <w:rPr>
          <w:rFonts w:ascii="Candara" w:hAnsi="Candara" w:cstheme="majorBidi" w:hint="cs"/>
          <w:sz w:val="20"/>
          <w:szCs w:val="20"/>
          <w:rtl/>
          <w:lang w:bidi="he-IL"/>
        </w:rPr>
        <w:t>המן</w:t>
      </w:r>
      <w:r>
        <w:rPr>
          <w:rFonts w:ascii="Candara" w:hAnsi="Candara" w:cstheme="majorBidi"/>
          <w:sz w:val="20"/>
          <w:szCs w:val="20"/>
          <w:lang w:bidi="he-IL"/>
        </w:rPr>
        <w:t xml:space="preserve">; the </w:t>
      </w:r>
      <w:r>
        <w:rPr>
          <w:rFonts w:ascii="Candara" w:hAnsi="Candara" w:cstheme="majorBidi" w:hint="cs"/>
          <w:sz w:val="20"/>
          <w:szCs w:val="20"/>
          <w:rtl/>
          <w:lang w:bidi="he-IL"/>
        </w:rPr>
        <w:t>מן</w:t>
      </w:r>
      <w:r>
        <w:rPr>
          <w:rFonts w:ascii="Candara" w:hAnsi="Candara" w:cstheme="majorBidi"/>
          <w:sz w:val="20"/>
          <w:szCs w:val="20"/>
          <w:lang w:bidi="he-IL"/>
        </w:rPr>
        <w:t xml:space="preserve">. </w:t>
      </w:r>
    </w:p>
    <w:p w:rsidR="00346CB3" w:rsidRDefault="00346CB3" w:rsidP="00346CB3">
      <w:pPr>
        <w:pStyle w:val="NoSpacing"/>
        <w:ind w:firstLine="720"/>
        <w:jc w:val="both"/>
        <w:rPr>
          <w:rFonts w:ascii="Candara" w:hAnsi="Candara" w:cstheme="majorBidi"/>
          <w:sz w:val="20"/>
          <w:szCs w:val="20"/>
          <w:lang w:bidi="he-IL"/>
        </w:rPr>
      </w:pPr>
    </w:p>
    <w:p w:rsidR="00346CB3" w:rsidRDefault="00346CB3" w:rsidP="00346CB3">
      <w:pPr>
        <w:pStyle w:val="NoSpacing"/>
        <w:ind w:firstLine="720"/>
        <w:jc w:val="both"/>
        <w:rPr>
          <w:rFonts w:ascii="Candara" w:hAnsi="Candara"/>
          <w:sz w:val="20"/>
          <w:szCs w:val="20"/>
        </w:rPr>
      </w:pPr>
      <w:r>
        <w:rPr>
          <w:rFonts w:ascii="Candara" w:hAnsi="Candara" w:cstheme="majorBidi"/>
          <w:sz w:val="20"/>
          <w:szCs w:val="20"/>
        </w:rPr>
        <w:t xml:space="preserve">Are we so much different? Do we appreciate the gifts we have? </w:t>
      </w:r>
      <w:r w:rsidRPr="00155104">
        <w:rPr>
          <w:rFonts w:ascii="Candara" w:hAnsi="Candara"/>
          <w:sz w:val="20"/>
          <w:szCs w:val="20"/>
        </w:rPr>
        <w:t xml:space="preserve">Kings in prior times didn’t have the luxuries that we do.The material possessions and comforts that we take for granted were unimaginable a few generations ago. Walking down an aisle at </w:t>
      </w:r>
      <w:r>
        <w:rPr>
          <w:rFonts w:ascii="Candara" w:hAnsi="Candara"/>
          <w:sz w:val="20"/>
          <w:szCs w:val="20"/>
        </w:rPr>
        <w:t>Wal-M</w:t>
      </w:r>
      <w:r w:rsidRPr="00155104">
        <w:rPr>
          <w:rFonts w:ascii="Candara" w:hAnsi="Candara"/>
          <w:sz w:val="20"/>
          <w:szCs w:val="20"/>
        </w:rPr>
        <w:t>art e</w:t>
      </w:r>
      <w:r>
        <w:rPr>
          <w:rFonts w:ascii="Candara" w:hAnsi="Candara"/>
          <w:sz w:val="20"/>
          <w:szCs w:val="20"/>
        </w:rPr>
        <w:t xml:space="preserve">verything </w:t>
      </w:r>
      <w:r w:rsidRPr="00155104">
        <w:rPr>
          <w:rFonts w:ascii="Candara" w:hAnsi="Candara"/>
          <w:sz w:val="20"/>
          <w:szCs w:val="20"/>
        </w:rPr>
        <w:t>is avail</w:t>
      </w:r>
      <w:r>
        <w:rPr>
          <w:rFonts w:ascii="Candara" w:hAnsi="Candara"/>
          <w:sz w:val="20"/>
          <w:szCs w:val="20"/>
        </w:rPr>
        <w:t>able</w:t>
      </w:r>
      <w:r w:rsidRPr="00155104">
        <w:rPr>
          <w:rFonts w:ascii="Candara" w:hAnsi="Candara"/>
          <w:sz w:val="20"/>
          <w:szCs w:val="20"/>
        </w:rPr>
        <w:t xml:space="preserve"> in whatever color</w:t>
      </w:r>
      <w:r>
        <w:rPr>
          <w:rFonts w:ascii="Candara" w:hAnsi="Candara"/>
          <w:sz w:val="20"/>
          <w:szCs w:val="20"/>
        </w:rPr>
        <w:t>,</w:t>
      </w:r>
      <w:r w:rsidRPr="00155104">
        <w:rPr>
          <w:rFonts w:ascii="Candara" w:hAnsi="Candara"/>
          <w:sz w:val="20"/>
          <w:szCs w:val="20"/>
        </w:rPr>
        <w:t xml:space="preserve"> shape or texture </w:t>
      </w:r>
      <w:r>
        <w:rPr>
          <w:rFonts w:ascii="Candara" w:hAnsi="Candara"/>
          <w:sz w:val="20"/>
          <w:szCs w:val="20"/>
        </w:rPr>
        <w:t xml:space="preserve">we desire </w:t>
      </w:r>
      <w:r w:rsidRPr="00155104">
        <w:rPr>
          <w:rFonts w:ascii="Candara" w:hAnsi="Candara"/>
          <w:sz w:val="20"/>
          <w:szCs w:val="20"/>
        </w:rPr>
        <w:t xml:space="preserve">and for the most part we have the </w:t>
      </w:r>
      <w:r>
        <w:rPr>
          <w:rFonts w:ascii="Candara" w:hAnsi="Candara"/>
          <w:sz w:val="20"/>
          <w:szCs w:val="20"/>
        </w:rPr>
        <w:t xml:space="preserve">money </w:t>
      </w:r>
      <w:r w:rsidRPr="00155104">
        <w:rPr>
          <w:rFonts w:ascii="Candara" w:hAnsi="Candara"/>
          <w:sz w:val="20"/>
          <w:szCs w:val="20"/>
        </w:rPr>
        <w:t xml:space="preserve">to buy it. </w:t>
      </w:r>
    </w:p>
    <w:p w:rsidR="00346CB3" w:rsidRDefault="00346CB3" w:rsidP="00346CB3">
      <w:pPr>
        <w:pStyle w:val="NoSpacing"/>
        <w:ind w:firstLine="720"/>
        <w:jc w:val="both"/>
        <w:rPr>
          <w:rFonts w:ascii="Candara" w:hAnsi="Candara"/>
          <w:sz w:val="20"/>
          <w:szCs w:val="20"/>
        </w:rPr>
      </w:pPr>
    </w:p>
    <w:p w:rsidR="00346CB3" w:rsidRDefault="00346CB3" w:rsidP="00AE6042">
      <w:pPr>
        <w:pStyle w:val="NoSpacing"/>
        <w:ind w:firstLine="720"/>
        <w:jc w:val="both"/>
        <w:rPr>
          <w:rFonts w:ascii="Candara" w:hAnsi="Candara"/>
          <w:sz w:val="20"/>
          <w:szCs w:val="20"/>
        </w:rPr>
      </w:pPr>
      <w:r w:rsidRPr="00155104">
        <w:rPr>
          <w:rFonts w:ascii="Candara" w:hAnsi="Candara"/>
          <w:sz w:val="20"/>
          <w:szCs w:val="20"/>
        </w:rPr>
        <w:t xml:space="preserve">Not too long ago a new Russian immigrant </w:t>
      </w:r>
      <w:r>
        <w:rPr>
          <w:rFonts w:ascii="Candara" w:hAnsi="Candara"/>
          <w:sz w:val="20"/>
          <w:szCs w:val="20"/>
        </w:rPr>
        <w:t xml:space="preserve">to the United States </w:t>
      </w:r>
      <w:r w:rsidRPr="00155104">
        <w:rPr>
          <w:rFonts w:ascii="Candara" w:hAnsi="Candara"/>
          <w:sz w:val="20"/>
          <w:szCs w:val="20"/>
        </w:rPr>
        <w:t xml:space="preserve">went to </w:t>
      </w:r>
      <w:r w:rsidR="00AE6042">
        <w:rPr>
          <w:rFonts w:ascii="Candara" w:hAnsi="Candara"/>
          <w:sz w:val="20"/>
          <w:szCs w:val="20"/>
        </w:rPr>
        <w:t>a</w:t>
      </w:r>
      <w:r w:rsidRPr="00155104">
        <w:rPr>
          <w:rFonts w:ascii="Candara" w:hAnsi="Candara"/>
          <w:sz w:val="20"/>
          <w:szCs w:val="20"/>
        </w:rPr>
        <w:t xml:space="preserve"> supermarket in </w:t>
      </w:r>
      <w:r>
        <w:rPr>
          <w:rFonts w:ascii="Candara" w:hAnsi="Candara"/>
          <w:sz w:val="20"/>
          <w:szCs w:val="20"/>
        </w:rPr>
        <w:t>America. Upon seeing the abundance at</w:t>
      </w:r>
      <w:r w:rsidRPr="00155104">
        <w:rPr>
          <w:rFonts w:ascii="Candara" w:hAnsi="Candara"/>
          <w:sz w:val="20"/>
          <w:szCs w:val="20"/>
        </w:rPr>
        <w:t xml:space="preserve"> the produce section</w:t>
      </w:r>
      <w:r>
        <w:rPr>
          <w:rFonts w:ascii="Candara" w:hAnsi="Candara"/>
          <w:sz w:val="20"/>
          <w:szCs w:val="20"/>
        </w:rPr>
        <w:t>,</w:t>
      </w:r>
      <w:r w:rsidRPr="00155104">
        <w:rPr>
          <w:rFonts w:ascii="Candara" w:hAnsi="Candara"/>
          <w:sz w:val="20"/>
          <w:szCs w:val="20"/>
        </w:rPr>
        <w:t xml:space="preserve"> she fainted as she was overcome with emotion since she never saw so much food so readily avail</w:t>
      </w:r>
      <w:r>
        <w:rPr>
          <w:rFonts w:ascii="Candara" w:hAnsi="Candara"/>
          <w:sz w:val="20"/>
          <w:szCs w:val="20"/>
        </w:rPr>
        <w:t>able</w:t>
      </w:r>
      <w:r w:rsidRPr="00155104">
        <w:rPr>
          <w:rFonts w:ascii="Candara" w:hAnsi="Candara"/>
          <w:sz w:val="20"/>
          <w:szCs w:val="20"/>
        </w:rPr>
        <w:t>.</w:t>
      </w:r>
      <w:r>
        <w:rPr>
          <w:rFonts w:ascii="Candara" w:hAnsi="Candara"/>
          <w:sz w:val="20"/>
          <w:szCs w:val="20"/>
        </w:rPr>
        <w:t xml:space="preserve"> I</w:t>
      </w:r>
      <w:r w:rsidRPr="00155104">
        <w:rPr>
          <w:rFonts w:ascii="Candara" w:hAnsi="Candara"/>
          <w:sz w:val="20"/>
          <w:szCs w:val="20"/>
        </w:rPr>
        <w:t>n the Russian communist regime it was a regular part of the day to wait for h</w:t>
      </w:r>
      <w:r>
        <w:rPr>
          <w:rFonts w:ascii="Candara" w:hAnsi="Candara"/>
          <w:sz w:val="20"/>
          <w:szCs w:val="20"/>
        </w:rPr>
        <w:t>ou</w:t>
      </w:r>
      <w:r w:rsidR="00AE6042">
        <w:rPr>
          <w:rFonts w:ascii="Candara" w:hAnsi="Candara"/>
          <w:sz w:val="20"/>
          <w:szCs w:val="20"/>
        </w:rPr>
        <w:t>rs i</w:t>
      </w:r>
      <w:r w:rsidRPr="00155104">
        <w:rPr>
          <w:rFonts w:ascii="Candara" w:hAnsi="Candara"/>
          <w:sz w:val="20"/>
          <w:szCs w:val="20"/>
        </w:rPr>
        <w:t xml:space="preserve">n food lines. </w:t>
      </w:r>
      <w:r w:rsidR="00AE6042">
        <w:rPr>
          <w:rFonts w:ascii="Candara" w:hAnsi="Candara"/>
          <w:sz w:val="20"/>
          <w:szCs w:val="20"/>
        </w:rPr>
        <w:t xml:space="preserve">And us- </w:t>
      </w:r>
      <w:r>
        <w:rPr>
          <w:rFonts w:ascii="Candara" w:hAnsi="Candara"/>
          <w:sz w:val="20"/>
          <w:szCs w:val="20"/>
        </w:rPr>
        <w:t>I</w:t>
      </w:r>
      <w:r w:rsidRPr="00155104">
        <w:rPr>
          <w:rFonts w:ascii="Candara" w:hAnsi="Candara"/>
          <w:sz w:val="20"/>
          <w:szCs w:val="20"/>
        </w:rPr>
        <w:t xml:space="preserve">f we </w:t>
      </w:r>
      <w:r>
        <w:rPr>
          <w:rFonts w:ascii="Candara" w:hAnsi="Candara"/>
          <w:sz w:val="20"/>
          <w:szCs w:val="20"/>
        </w:rPr>
        <w:t>are</w:t>
      </w:r>
      <w:r w:rsidRPr="00155104">
        <w:rPr>
          <w:rFonts w:ascii="Candara" w:hAnsi="Candara"/>
          <w:sz w:val="20"/>
          <w:szCs w:val="20"/>
        </w:rPr>
        <w:t xml:space="preserve"> held up </w:t>
      </w:r>
      <w:r>
        <w:rPr>
          <w:rFonts w:ascii="Candara" w:hAnsi="Candara"/>
          <w:sz w:val="20"/>
          <w:szCs w:val="20"/>
        </w:rPr>
        <w:t xml:space="preserve">for </w:t>
      </w:r>
      <w:r w:rsidRPr="00155104">
        <w:rPr>
          <w:rFonts w:ascii="Candara" w:hAnsi="Candara"/>
          <w:sz w:val="20"/>
          <w:szCs w:val="20"/>
        </w:rPr>
        <w:t>10 min</w:t>
      </w:r>
      <w:r>
        <w:rPr>
          <w:rFonts w:ascii="Candara" w:hAnsi="Candara"/>
          <w:sz w:val="20"/>
          <w:szCs w:val="20"/>
        </w:rPr>
        <w:t>utes</w:t>
      </w:r>
      <w:r w:rsidRPr="00155104">
        <w:rPr>
          <w:rFonts w:ascii="Candara" w:hAnsi="Candara"/>
          <w:sz w:val="20"/>
          <w:szCs w:val="20"/>
        </w:rPr>
        <w:t xml:space="preserve"> at the checkout counter we get upset. </w:t>
      </w:r>
    </w:p>
    <w:p w:rsidR="00346CB3" w:rsidRDefault="00346CB3" w:rsidP="00346CB3">
      <w:pPr>
        <w:pStyle w:val="NoSpacing"/>
        <w:ind w:firstLine="720"/>
        <w:jc w:val="both"/>
        <w:rPr>
          <w:rFonts w:ascii="Candara" w:hAnsi="Candara"/>
          <w:sz w:val="20"/>
          <w:szCs w:val="20"/>
        </w:rPr>
      </w:pPr>
    </w:p>
    <w:p w:rsidR="005A29CF" w:rsidRDefault="00900BB8" w:rsidP="005A29CF">
      <w:pPr>
        <w:pStyle w:val="NoSpacing"/>
        <w:ind w:firstLine="720"/>
        <w:jc w:val="both"/>
        <w:rPr>
          <w:rFonts w:ascii="Candara" w:hAnsi="Candara"/>
          <w:sz w:val="20"/>
          <w:szCs w:val="20"/>
        </w:rPr>
      </w:pPr>
      <w:r>
        <w:rPr>
          <w:rFonts w:ascii="Candara" w:hAnsi="Candara"/>
          <w:sz w:val="20"/>
          <w:szCs w:val="20"/>
        </w:rPr>
        <w:t xml:space="preserve">A woman who grew up </w:t>
      </w:r>
      <w:r w:rsidR="00346CB3" w:rsidRPr="00155104">
        <w:rPr>
          <w:rFonts w:ascii="Candara" w:hAnsi="Candara"/>
          <w:sz w:val="20"/>
          <w:szCs w:val="20"/>
        </w:rPr>
        <w:t>in the 1930s</w:t>
      </w:r>
      <w:r>
        <w:rPr>
          <w:rFonts w:ascii="Candara" w:hAnsi="Candara"/>
          <w:sz w:val="20"/>
          <w:szCs w:val="20"/>
        </w:rPr>
        <w:t xml:space="preserve"> once recalled</w:t>
      </w:r>
      <w:r w:rsidR="00346CB3">
        <w:rPr>
          <w:rFonts w:ascii="Candara" w:hAnsi="Candara"/>
          <w:sz w:val="20"/>
          <w:szCs w:val="20"/>
        </w:rPr>
        <w:t xml:space="preserve"> that </w:t>
      </w:r>
      <w:r w:rsidR="00346CB3" w:rsidRPr="00155104">
        <w:rPr>
          <w:rFonts w:ascii="Candara" w:hAnsi="Candara"/>
          <w:sz w:val="20"/>
          <w:szCs w:val="20"/>
        </w:rPr>
        <w:t xml:space="preserve">she had </w:t>
      </w:r>
      <w:r w:rsidR="00346CB3">
        <w:rPr>
          <w:rFonts w:ascii="Candara" w:hAnsi="Candara"/>
          <w:sz w:val="20"/>
          <w:szCs w:val="20"/>
        </w:rPr>
        <w:t xml:space="preserve">two </w:t>
      </w:r>
      <w:r w:rsidR="00346CB3" w:rsidRPr="00155104">
        <w:rPr>
          <w:rFonts w:ascii="Candara" w:hAnsi="Candara"/>
          <w:sz w:val="20"/>
          <w:szCs w:val="20"/>
        </w:rPr>
        <w:t xml:space="preserve">dresses- </w:t>
      </w:r>
      <w:r w:rsidR="00346CB3">
        <w:rPr>
          <w:rFonts w:ascii="Candara" w:hAnsi="Candara"/>
          <w:sz w:val="20"/>
          <w:szCs w:val="20"/>
        </w:rPr>
        <w:t xml:space="preserve">one for </w:t>
      </w:r>
      <w:r w:rsidR="00346CB3" w:rsidRPr="00155104">
        <w:rPr>
          <w:rFonts w:ascii="Candara" w:hAnsi="Candara"/>
          <w:sz w:val="20"/>
          <w:szCs w:val="20"/>
        </w:rPr>
        <w:t xml:space="preserve">weekday and </w:t>
      </w:r>
      <w:r w:rsidR="00346CB3">
        <w:rPr>
          <w:rFonts w:ascii="Candara" w:hAnsi="Candara"/>
          <w:sz w:val="20"/>
          <w:szCs w:val="20"/>
        </w:rPr>
        <w:t xml:space="preserve">one </w:t>
      </w:r>
      <w:r w:rsidR="00346CB3" w:rsidRPr="00155104">
        <w:rPr>
          <w:rFonts w:ascii="Candara" w:hAnsi="Candara"/>
          <w:sz w:val="20"/>
          <w:szCs w:val="20"/>
        </w:rPr>
        <w:t xml:space="preserve">for Shabbos. </w:t>
      </w:r>
      <w:r w:rsidR="00346CB3">
        <w:rPr>
          <w:rFonts w:ascii="Candara" w:hAnsi="Candara"/>
          <w:sz w:val="20"/>
          <w:szCs w:val="20"/>
        </w:rPr>
        <w:t xml:space="preserve">This </w:t>
      </w:r>
      <w:r w:rsidR="00346CB3" w:rsidRPr="00155104">
        <w:rPr>
          <w:rFonts w:ascii="Candara" w:hAnsi="Candara"/>
          <w:sz w:val="20"/>
          <w:szCs w:val="20"/>
        </w:rPr>
        <w:t>was normal</w:t>
      </w:r>
      <w:r w:rsidR="00346CB3">
        <w:rPr>
          <w:rFonts w:ascii="Candara" w:hAnsi="Candara"/>
          <w:sz w:val="20"/>
          <w:szCs w:val="20"/>
        </w:rPr>
        <w:t xml:space="preserve"> then as s</w:t>
      </w:r>
      <w:r w:rsidR="00346CB3" w:rsidRPr="00155104">
        <w:rPr>
          <w:rFonts w:ascii="Candara" w:hAnsi="Candara"/>
          <w:sz w:val="20"/>
          <w:szCs w:val="20"/>
        </w:rPr>
        <w:t>he was from a typical home.</w:t>
      </w:r>
    </w:p>
    <w:p w:rsidR="005A29CF" w:rsidRDefault="005A29CF" w:rsidP="005A29CF">
      <w:pPr>
        <w:pStyle w:val="NoSpacing"/>
        <w:ind w:firstLine="720"/>
        <w:jc w:val="both"/>
        <w:rPr>
          <w:rFonts w:ascii="Candara" w:hAnsi="Candara"/>
          <w:sz w:val="20"/>
          <w:szCs w:val="20"/>
        </w:rPr>
      </w:pPr>
    </w:p>
    <w:p w:rsidR="00346CB3" w:rsidRPr="0061542A" w:rsidRDefault="005A29CF" w:rsidP="0038090E">
      <w:pPr>
        <w:pStyle w:val="NoSpacing"/>
        <w:ind w:firstLine="720"/>
        <w:jc w:val="both"/>
        <w:rPr>
          <w:rFonts w:ascii="Candara" w:hAnsi="Candara"/>
          <w:sz w:val="20"/>
          <w:szCs w:val="20"/>
        </w:rPr>
      </w:pPr>
      <w:r>
        <w:rPr>
          <w:rFonts w:ascii="Candara" w:hAnsi="Candara"/>
          <w:sz w:val="20"/>
          <w:szCs w:val="20"/>
        </w:rPr>
        <w:t xml:space="preserve">After World War 2, </w:t>
      </w:r>
      <w:r w:rsidR="0038090E">
        <w:rPr>
          <w:rFonts w:ascii="Candara" w:hAnsi="Candara"/>
          <w:sz w:val="20"/>
          <w:szCs w:val="20"/>
        </w:rPr>
        <w:t xml:space="preserve">many who </w:t>
      </w:r>
      <w:r w:rsidR="00627790">
        <w:rPr>
          <w:rFonts w:ascii="Candara" w:hAnsi="Candara"/>
          <w:sz w:val="20"/>
          <w:szCs w:val="20"/>
        </w:rPr>
        <w:t>emigrated</w:t>
      </w:r>
      <w:r>
        <w:rPr>
          <w:rFonts w:ascii="Candara" w:hAnsi="Candara"/>
          <w:sz w:val="20"/>
          <w:szCs w:val="20"/>
        </w:rPr>
        <w:t xml:space="preserve">from Poland to America couldn’t believe that there was a bathroom in the apartment as they were accustomed to use outhouses whether it was freezing </w:t>
      </w:r>
      <w:r w:rsidR="007C5D29">
        <w:rPr>
          <w:rFonts w:ascii="Candara" w:hAnsi="Candara"/>
          <w:sz w:val="20"/>
          <w:szCs w:val="20"/>
        </w:rPr>
        <w:t xml:space="preserve">cold </w:t>
      </w:r>
      <w:r>
        <w:rPr>
          <w:rFonts w:ascii="Candara" w:hAnsi="Candara"/>
          <w:sz w:val="20"/>
          <w:szCs w:val="20"/>
        </w:rPr>
        <w:t xml:space="preserve">or sweltering hot. </w:t>
      </w:r>
    </w:p>
    <w:p w:rsidR="00346CB3" w:rsidRDefault="00346CB3" w:rsidP="00346CB3">
      <w:pPr>
        <w:pStyle w:val="NoSpacing"/>
        <w:jc w:val="both"/>
        <w:rPr>
          <w:rFonts w:ascii="Candara" w:hAnsi="Candara" w:cstheme="majorBidi"/>
          <w:sz w:val="20"/>
          <w:szCs w:val="20"/>
        </w:rPr>
      </w:pPr>
    </w:p>
    <w:p w:rsidR="00346CB3" w:rsidRDefault="00346CB3" w:rsidP="005A29CF">
      <w:pPr>
        <w:pStyle w:val="NoSpacing"/>
        <w:jc w:val="both"/>
        <w:rPr>
          <w:rFonts w:ascii="Candara" w:hAnsi="Candara"/>
          <w:sz w:val="20"/>
          <w:szCs w:val="20"/>
        </w:rPr>
      </w:pPr>
      <w:r>
        <w:rPr>
          <w:rFonts w:ascii="Candara" w:hAnsi="Candara" w:cstheme="majorBidi"/>
          <w:sz w:val="20"/>
          <w:szCs w:val="20"/>
        </w:rPr>
        <w:tab/>
      </w:r>
      <w:r>
        <w:rPr>
          <w:rFonts w:ascii="Candara" w:hAnsi="Candara"/>
          <w:sz w:val="20"/>
          <w:szCs w:val="20"/>
        </w:rPr>
        <w:t>Another woman described how she lived b</w:t>
      </w:r>
      <w:r w:rsidRPr="00013E47">
        <w:rPr>
          <w:rFonts w:ascii="Candara" w:hAnsi="Candara"/>
          <w:sz w:val="20"/>
          <w:szCs w:val="20"/>
        </w:rPr>
        <w:t xml:space="preserve">efore </w:t>
      </w:r>
      <w:r>
        <w:rPr>
          <w:rFonts w:ascii="Candara" w:hAnsi="Candara"/>
          <w:sz w:val="20"/>
          <w:szCs w:val="20"/>
        </w:rPr>
        <w:t xml:space="preserve">World War </w:t>
      </w:r>
      <w:r w:rsidRPr="00013E47">
        <w:rPr>
          <w:rFonts w:ascii="Candara" w:hAnsi="Candara"/>
          <w:sz w:val="20"/>
          <w:szCs w:val="20"/>
        </w:rPr>
        <w:t>1</w:t>
      </w:r>
      <w:r>
        <w:rPr>
          <w:rFonts w:ascii="Candara" w:hAnsi="Candara"/>
          <w:sz w:val="20"/>
          <w:szCs w:val="20"/>
        </w:rPr>
        <w:t xml:space="preserve"> in Poland as her family was considered</w:t>
      </w:r>
      <w:r w:rsidRPr="00155104">
        <w:rPr>
          <w:rFonts w:ascii="Candara" w:hAnsi="Candara"/>
          <w:sz w:val="20"/>
          <w:szCs w:val="20"/>
        </w:rPr>
        <w:t xml:space="preserve"> well off</w:t>
      </w:r>
      <w:r>
        <w:rPr>
          <w:rFonts w:ascii="Candara" w:hAnsi="Candara"/>
          <w:sz w:val="20"/>
          <w:szCs w:val="20"/>
        </w:rPr>
        <w:t>. She lived in a two room house- one</w:t>
      </w:r>
      <w:r w:rsidRPr="00155104">
        <w:rPr>
          <w:rFonts w:ascii="Candara" w:hAnsi="Candara"/>
          <w:sz w:val="20"/>
          <w:szCs w:val="20"/>
        </w:rPr>
        <w:t xml:space="preserve"> for </w:t>
      </w:r>
      <w:r>
        <w:rPr>
          <w:rFonts w:ascii="Candara" w:hAnsi="Candara"/>
          <w:sz w:val="20"/>
          <w:szCs w:val="20"/>
        </w:rPr>
        <w:t xml:space="preserve">the </w:t>
      </w:r>
      <w:r w:rsidRPr="00155104">
        <w:rPr>
          <w:rFonts w:ascii="Candara" w:hAnsi="Candara"/>
          <w:sz w:val="20"/>
          <w:szCs w:val="20"/>
        </w:rPr>
        <w:t xml:space="preserve">parents and </w:t>
      </w:r>
      <w:r>
        <w:rPr>
          <w:rFonts w:ascii="Candara" w:hAnsi="Candara"/>
          <w:sz w:val="20"/>
          <w:szCs w:val="20"/>
        </w:rPr>
        <w:t xml:space="preserve">one </w:t>
      </w:r>
      <w:r w:rsidRPr="00155104">
        <w:rPr>
          <w:rFonts w:ascii="Candara" w:hAnsi="Candara"/>
          <w:sz w:val="20"/>
          <w:szCs w:val="20"/>
        </w:rPr>
        <w:t xml:space="preserve">for </w:t>
      </w:r>
      <w:r>
        <w:rPr>
          <w:rFonts w:ascii="Candara" w:hAnsi="Candara"/>
          <w:sz w:val="20"/>
          <w:szCs w:val="20"/>
        </w:rPr>
        <w:t>the children</w:t>
      </w:r>
      <w:r w:rsidR="00717E64">
        <w:rPr>
          <w:rFonts w:ascii="Candara" w:hAnsi="Candara"/>
          <w:sz w:val="20"/>
          <w:szCs w:val="20"/>
        </w:rPr>
        <w:t xml:space="preserve">. In the children’s room they </w:t>
      </w:r>
      <w:r>
        <w:rPr>
          <w:rFonts w:ascii="Candara" w:hAnsi="Candara"/>
          <w:sz w:val="20"/>
          <w:szCs w:val="20"/>
        </w:rPr>
        <w:t>slept, ate, played cooked, b</w:t>
      </w:r>
      <w:r w:rsidR="0030556E">
        <w:rPr>
          <w:rFonts w:ascii="Candara" w:hAnsi="Candara"/>
          <w:sz w:val="20"/>
          <w:szCs w:val="20"/>
        </w:rPr>
        <w:t xml:space="preserve">athed and cleaned their clothes. Additionally, these </w:t>
      </w:r>
      <w:r>
        <w:rPr>
          <w:rFonts w:ascii="Candara" w:hAnsi="Candara"/>
          <w:sz w:val="20"/>
          <w:szCs w:val="20"/>
        </w:rPr>
        <w:t xml:space="preserve">rooms were small. They had </w:t>
      </w:r>
      <w:r w:rsidRPr="00155104">
        <w:rPr>
          <w:rFonts w:ascii="Candara" w:hAnsi="Candara"/>
          <w:sz w:val="20"/>
          <w:szCs w:val="20"/>
        </w:rPr>
        <w:t>furniture</w:t>
      </w:r>
      <w:r>
        <w:rPr>
          <w:rFonts w:ascii="Candara" w:hAnsi="Candara"/>
          <w:sz w:val="20"/>
          <w:szCs w:val="20"/>
        </w:rPr>
        <w:t xml:space="preserve"> which consisted of a bare table and a few chairs</w:t>
      </w:r>
      <w:r w:rsidRPr="00155104">
        <w:rPr>
          <w:rFonts w:ascii="Candara" w:hAnsi="Candara"/>
          <w:sz w:val="20"/>
          <w:szCs w:val="20"/>
        </w:rPr>
        <w:t>, dirt floor</w:t>
      </w:r>
      <w:r>
        <w:rPr>
          <w:rFonts w:ascii="Candara" w:hAnsi="Candara"/>
          <w:sz w:val="20"/>
          <w:szCs w:val="20"/>
        </w:rPr>
        <w:t>s</w:t>
      </w:r>
      <w:r w:rsidRPr="00155104">
        <w:rPr>
          <w:rFonts w:ascii="Candara" w:hAnsi="Candara"/>
          <w:sz w:val="20"/>
          <w:szCs w:val="20"/>
        </w:rPr>
        <w:t xml:space="preserve"> and wood burning fire places that had to be stocked by chopping trees. Their walls </w:t>
      </w:r>
      <w:r>
        <w:rPr>
          <w:rFonts w:ascii="Candara" w:hAnsi="Candara"/>
          <w:sz w:val="20"/>
          <w:szCs w:val="20"/>
        </w:rPr>
        <w:t xml:space="preserve">were filled with </w:t>
      </w:r>
      <w:r w:rsidRPr="00155104">
        <w:rPr>
          <w:rFonts w:ascii="Candara" w:hAnsi="Candara"/>
          <w:sz w:val="20"/>
          <w:szCs w:val="20"/>
        </w:rPr>
        <w:t xml:space="preserve">cracks </w:t>
      </w:r>
      <w:r>
        <w:rPr>
          <w:rFonts w:ascii="Candara" w:hAnsi="Candara"/>
          <w:sz w:val="20"/>
          <w:szCs w:val="20"/>
        </w:rPr>
        <w:t xml:space="preserve">that let in the </w:t>
      </w:r>
      <w:r w:rsidRPr="00155104">
        <w:rPr>
          <w:rFonts w:ascii="Candara" w:hAnsi="Candara"/>
          <w:sz w:val="20"/>
          <w:szCs w:val="20"/>
        </w:rPr>
        <w:t xml:space="preserve">cold </w:t>
      </w:r>
      <w:r>
        <w:rPr>
          <w:rFonts w:ascii="Candara" w:hAnsi="Candara"/>
          <w:sz w:val="20"/>
          <w:szCs w:val="20"/>
        </w:rPr>
        <w:t xml:space="preserve">air of </w:t>
      </w:r>
      <w:r w:rsidRPr="00155104">
        <w:rPr>
          <w:rFonts w:ascii="Candara" w:hAnsi="Candara"/>
          <w:sz w:val="20"/>
          <w:szCs w:val="20"/>
        </w:rPr>
        <w:t xml:space="preserve">the winter </w:t>
      </w:r>
      <w:r>
        <w:rPr>
          <w:rFonts w:ascii="Candara" w:hAnsi="Candara"/>
          <w:sz w:val="20"/>
          <w:szCs w:val="20"/>
        </w:rPr>
        <w:t>but held in the heat of</w:t>
      </w:r>
      <w:r w:rsidRPr="00155104">
        <w:rPr>
          <w:rFonts w:ascii="Candara" w:hAnsi="Candara"/>
          <w:sz w:val="20"/>
          <w:szCs w:val="20"/>
        </w:rPr>
        <w:t xml:space="preserve"> the summer. They </w:t>
      </w:r>
      <w:r>
        <w:rPr>
          <w:rFonts w:ascii="Candara" w:hAnsi="Candara"/>
          <w:sz w:val="20"/>
          <w:szCs w:val="20"/>
        </w:rPr>
        <w:t>rode</w:t>
      </w:r>
      <w:r w:rsidRPr="00155104">
        <w:rPr>
          <w:rFonts w:ascii="Candara" w:hAnsi="Candara"/>
          <w:sz w:val="20"/>
          <w:szCs w:val="20"/>
        </w:rPr>
        <w:t xml:space="preserve"> horses to the market and bathed only on specia</w:t>
      </w:r>
      <w:r>
        <w:rPr>
          <w:rFonts w:ascii="Candara" w:hAnsi="Candara"/>
          <w:sz w:val="20"/>
          <w:szCs w:val="20"/>
        </w:rPr>
        <w:t>l occasions. In addition they had no</w:t>
      </w:r>
      <w:r w:rsidRPr="00155104">
        <w:rPr>
          <w:rFonts w:ascii="Candara" w:hAnsi="Candara"/>
          <w:sz w:val="20"/>
          <w:szCs w:val="20"/>
        </w:rPr>
        <w:t xml:space="preserve"> ph</w:t>
      </w:r>
      <w:r>
        <w:rPr>
          <w:rFonts w:ascii="Candara" w:hAnsi="Candara"/>
          <w:sz w:val="20"/>
          <w:szCs w:val="20"/>
        </w:rPr>
        <w:t>ones, television</w:t>
      </w:r>
      <w:r w:rsidRPr="00155104">
        <w:rPr>
          <w:rFonts w:ascii="Candara" w:hAnsi="Candara"/>
          <w:sz w:val="20"/>
          <w:szCs w:val="20"/>
        </w:rPr>
        <w:t>, running water or electricity.</w:t>
      </w:r>
    </w:p>
    <w:p w:rsidR="00346CB3" w:rsidRDefault="00346CB3" w:rsidP="00346CB3">
      <w:pPr>
        <w:pStyle w:val="NoSpacing"/>
        <w:jc w:val="both"/>
        <w:rPr>
          <w:rFonts w:ascii="Candara" w:hAnsi="Candara"/>
          <w:sz w:val="20"/>
          <w:szCs w:val="20"/>
        </w:rPr>
      </w:pPr>
    </w:p>
    <w:p w:rsidR="00346CB3" w:rsidRDefault="00346CB3" w:rsidP="00FC2F41">
      <w:pPr>
        <w:pStyle w:val="NoSpacing"/>
        <w:ind w:firstLine="720"/>
        <w:jc w:val="both"/>
        <w:rPr>
          <w:rFonts w:ascii="Candara" w:hAnsi="Candara"/>
          <w:sz w:val="20"/>
          <w:szCs w:val="20"/>
        </w:rPr>
      </w:pPr>
      <w:r>
        <w:rPr>
          <w:rFonts w:ascii="Candara" w:hAnsi="Candara"/>
          <w:sz w:val="20"/>
          <w:szCs w:val="20"/>
        </w:rPr>
        <w:t xml:space="preserve">When R’ Alexander Ziskind would put on his Shabbos clothing on Friday, he would thank Hashem with a great happiness. He would think to himself that there are bigger Tzadikim than </w:t>
      </w:r>
      <w:r w:rsidR="00FC2F41">
        <w:rPr>
          <w:rFonts w:ascii="Candara" w:hAnsi="Candara"/>
          <w:sz w:val="20"/>
          <w:szCs w:val="20"/>
        </w:rPr>
        <w:t xml:space="preserve">me </w:t>
      </w:r>
      <w:r>
        <w:rPr>
          <w:rFonts w:ascii="Candara" w:hAnsi="Candara"/>
          <w:sz w:val="20"/>
          <w:szCs w:val="20"/>
        </w:rPr>
        <w:t>who don’t have such clothing</w:t>
      </w:r>
      <w:r w:rsidRPr="00155104">
        <w:rPr>
          <w:rFonts w:ascii="Candara" w:hAnsi="Candara"/>
          <w:sz w:val="20"/>
          <w:szCs w:val="20"/>
        </w:rPr>
        <w:t xml:space="preserve">. </w:t>
      </w:r>
      <w:r>
        <w:rPr>
          <w:rFonts w:ascii="Candara" w:hAnsi="Candara"/>
          <w:sz w:val="20"/>
          <w:szCs w:val="20"/>
        </w:rPr>
        <w:t xml:space="preserve">Also, he would thank Hashem for his weekday </w:t>
      </w:r>
      <w:r>
        <w:rPr>
          <w:rFonts w:ascii="Candara" w:hAnsi="Candara"/>
          <w:sz w:val="20"/>
          <w:szCs w:val="20"/>
        </w:rPr>
        <w:lastRenderedPageBreak/>
        <w:t xml:space="preserve">clothing especially for his winter clothes which </w:t>
      </w:r>
      <w:r w:rsidR="00FC2F41">
        <w:rPr>
          <w:rFonts w:ascii="Candara" w:hAnsi="Candara"/>
          <w:sz w:val="20"/>
          <w:szCs w:val="20"/>
        </w:rPr>
        <w:t xml:space="preserve">without, </w:t>
      </w:r>
      <w:r>
        <w:rPr>
          <w:rFonts w:ascii="Candara" w:hAnsi="Candara"/>
          <w:sz w:val="20"/>
          <w:szCs w:val="20"/>
        </w:rPr>
        <w:t>he would be in tremendous discomfort from the cold.</w:t>
      </w:r>
      <w:r>
        <w:rPr>
          <w:rStyle w:val="FootnoteReference"/>
          <w:rFonts w:ascii="Candara" w:hAnsi="Candara"/>
          <w:sz w:val="20"/>
          <w:szCs w:val="20"/>
        </w:rPr>
        <w:footnoteReference w:id="4"/>
      </w:r>
    </w:p>
    <w:p w:rsidR="00346CB3" w:rsidRDefault="00346CB3" w:rsidP="00346CB3">
      <w:pPr>
        <w:pStyle w:val="NoSpacing"/>
        <w:jc w:val="both"/>
        <w:rPr>
          <w:rFonts w:ascii="Candara" w:hAnsi="Candara" w:cstheme="majorBidi"/>
          <w:sz w:val="20"/>
          <w:szCs w:val="20"/>
        </w:rPr>
      </w:pPr>
    </w:p>
    <w:p w:rsidR="00A93C01" w:rsidRPr="000D775F" w:rsidRDefault="001853F1" w:rsidP="00015F51">
      <w:pPr>
        <w:pStyle w:val="NoSpacing"/>
        <w:ind w:firstLine="720"/>
        <w:jc w:val="both"/>
        <w:rPr>
          <w:rFonts w:ascii="Candara" w:hAnsi="Candara" w:cstheme="majorBidi"/>
          <w:sz w:val="20"/>
          <w:szCs w:val="20"/>
        </w:rPr>
      </w:pPr>
      <w:r>
        <w:rPr>
          <w:rFonts w:ascii="Candara" w:hAnsi="Candara" w:cstheme="majorBidi"/>
          <w:sz w:val="20"/>
          <w:szCs w:val="20"/>
        </w:rPr>
        <w:t xml:space="preserve">This was the opposite of </w:t>
      </w:r>
      <w:r w:rsidR="00346CB3">
        <w:rPr>
          <w:rFonts w:ascii="Candara" w:hAnsi="Candara" w:cstheme="majorBidi"/>
          <w:sz w:val="20"/>
          <w:szCs w:val="20"/>
        </w:rPr>
        <w:t>Haman</w:t>
      </w:r>
      <w:r>
        <w:rPr>
          <w:rFonts w:ascii="Candara" w:hAnsi="Candara" w:cstheme="majorBidi"/>
          <w:sz w:val="20"/>
          <w:szCs w:val="20"/>
        </w:rPr>
        <w:t>. He</w:t>
      </w:r>
      <w:r w:rsidR="00346CB3">
        <w:rPr>
          <w:rFonts w:ascii="Candara" w:hAnsi="Candara" w:cstheme="majorBidi"/>
          <w:sz w:val="20"/>
          <w:szCs w:val="20"/>
        </w:rPr>
        <w:t xml:space="preserve"> was someone that no matter what he possessed, it was worthless to him- </w:t>
      </w:r>
      <w:r w:rsidR="00346CB3">
        <w:rPr>
          <w:rFonts w:ascii="Candara" w:hAnsi="Candara" w:cstheme="majorBidi" w:hint="cs"/>
          <w:sz w:val="20"/>
          <w:szCs w:val="20"/>
          <w:rtl/>
          <w:lang w:bidi="he-IL"/>
        </w:rPr>
        <w:t>כל זה איננו שוה לי</w:t>
      </w:r>
      <w:r w:rsidR="00346CB3">
        <w:rPr>
          <w:rFonts w:ascii="Candara" w:hAnsi="Candara" w:cstheme="majorBidi"/>
          <w:sz w:val="20"/>
          <w:szCs w:val="20"/>
        </w:rPr>
        <w:t xml:space="preserve">- because Mordechai didn’t bow to him. Thus, Haman follows the dictum </w:t>
      </w:r>
      <w:r w:rsidR="00624395">
        <w:rPr>
          <w:rFonts w:ascii="Candara" w:hAnsi="Candara" w:cstheme="majorBidi"/>
          <w:sz w:val="20"/>
          <w:szCs w:val="20"/>
        </w:rPr>
        <w:t>‘</w:t>
      </w:r>
      <w:r w:rsidR="00346CB3">
        <w:rPr>
          <w:rFonts w:ascii="Candara" w:hAnsi="Candara" w:cstheme="majorBidi"/>
          <w:sz w:val="20"/>
          <w:szCs w:val="20"/>
          <w:lang w:bidi="he-IL"/>
        </w:rPr>
        <w:t xml:space="preserve">one who has </w:t>
      </w:r>
      <w:r w:rsidR="00346CB3" w:rsidRPr="00DC50AB">
        <w:rPr>
          <w:rFonts w:ascii="Candara" w:hAnsi="Candara" w:cstheme="majorBidi"/>
          <w:sz w:val="20"/>
          <w:szCs w:val="20"/>
          <w:lang w:bidi="he-IL"/>
        </w:rPr>
        <w:t>100</w:t>
      </w:r>
      <w:r w:rsidR="00346CB3">
        <w:rPr>
          <w:rFonts w:ascii="Candara" w:hAnsi="Candara" w:cstheme="majorBidi"/>
          <w:sz w:val="20"/>
          <w:szCs w:val="20"/>
        </w:rPr>
        <w:t>wants 200</w:t>
      </w:r>
      <w:r w:rsidR="00624395">
        <w:rPr>
          <w:rFonts w:ascii="Candara" w:hAnsi="Candara" w:cstheme="majorBidi"/>
          <w:sz w:val="20"/>
          <w:szCs w:val="20"/>
        </w:rPr>
        <w:t>’,</w:t>
      </w:r>
      <w:r w:rsidR="00346CB3">
        <w:rPr>
          <w:rFonts w:ascii="Candara" w:hAnsi="Candara" w:cstheme="majorBidi"/>
          <w:sz w:val="20"/>
          <w:szCs w:val="20"/>
          <w:lang w:bidi="he-IL"/>
        </w:rPr>
        <w:t>as he was never satisfied with what he had</w:t>
      </w:r>
      <w:r w:rsidR="00346CB3">
        <w:rPr>
          <w:rFonts w:ascii="Candara" w:hAnsi="Candara" w:cstheme="majorBidi"/>
          <w:sz w:val="20"/>
          <w:szCs w:val="20"/>
        </w:rPr>
        <w:t xml:space="preserve">. Is it any surprise that the word </w:t>
      </w:r>
      <w:r w:rsidR="00346CB3">
        <w:rPr>
          <w:rFonts w:ascii="Candara" w:hAnsi="Candara" w:cstheme="majorBidi" w:hint="cs"/>
          <w:sz w:val="20"/>
          <w:szCs w:val="20"/>
          <w:rtl/>
          <w:lang w:bidi="he-IL"/>
        </w:rPr>
        <w:t>מנה</w:t>
      </w:r>
      <w:r w:rsidR="00346CB3">
        <w:rPr>
          <w:rFonts w:ascii="Candara" w:hAnsi="Candara" w:cstheme="majorBidi"/>
          <w:sz w:val="20"/>
          <w:szCs w:val="20"/>
        </w:rPr>
        <w:t xml:space="preserve"> consists of the same letters as </w:t>
      </w:r>
      <w:r w:rsidR="00346CB3">
        <w:rPr>
          <w:rFonts w:ascii="Candara" w:hAnsi="Candara" w:cstheme="majorBidi" w:hint="cs"/>
          <w:sz w:val="20"/>
          <w:szCs w:val="20"/>
          <w:rtl/>
          <w:lang w:bidi="he-IL"/>
        </w:rPr>
        <w:t>המן</w:t>
      </w:r>
      <w:r w:rsidR="00346CB3">
        <w:rPr>
          <w:rFonts w:ascii="Candara" w:hAnsi="Candara" w:cstheme="majorBidi"/>
          <w:sz w:val="20"/>
          <w:szCs w:val="20"/>
          <w:lang w:bidi="he-IL"/>
        </w:rPr>
        <w:t xml:space="preserve">. </w:t>
      </w:r>
      <w:r w:rsidR="00346CB3">
        <w:rPr>
          <w:rFonts w:ascii="Candara" w:hAnsi="Candara" w:cstheme="majorBidi"/>
          <w:sz w:val="20"/>
          <w:szCs w:val="20"/>
        </w:rPr>
        <w:t xml:space="preserve">Now we can grasp why the Gemara teaches a hint to Haman in the Torah from </w:t>
      </w:r>
      <w:r w:rsidR="00624395">
        <w:rPr>
          <w:rFonts w:ascii="Candara" w:hAnsi="Candara" w:cstheme="majorBidi"/>
          <w:sz w:val="20"/>
          <w:szCs w:val="20"/>
        </w:rPr>
        <w:t xml:space="preserve">the </w:t>
      </w:r>
      <w:r w:rsidR="00346CB3">
        <w:rPr>
          <w:rFonts w:ascii="Candara" w:hAnsi="Candara" w:cstheme="majorBidi"/>
          <w:sz w:val="20"/>
          <w:szCs w:val="20"/>
        </w:rPr>
        <w:t xml:space="preserve">tree Adam ate from- </w:t>
      </w:r>
      <w:r w:rsidR="00346CB3">
        <w:rPr>
          <w:rFonts w:ascii="Candara" w:hAnsi="Candara" w:cstheme="majorBidi" w:hint="cs"/>
          <w:sz w:val="20"/>
          <w:szCs w:val="20"/>
          <w:rtl/>
          <w:lang w:bidi="he-IL"/>
        </w:rPr>
        <w:t>המן מן התורה מנין? המן העץ</w:t>
      </w:r>
      <w:r w:rsidR="00624395">
        <w:rPr>
          <w:rFonts w:ascii="Candara" w:hAnsi="Candara" w:cstheme="majorBidi"/>
          <w:sz w:val="20"/>
          <w:szCs w:val="20"/>
          <w:lang w:bidi="he-IL"/>
        </w:rPr>
        <w:t xml:space="preserve">- </w:t>
      </w:r>
      <w:r w:rsidR="00346CB3" w:rsidRPr="000D775F">
        <w:rPr>
          <w:rFonts w:ascii="Candara" w:hAnsi="Candara" w:cstheme="majorBidi"/>
          <w:sz w:val="20"/>
          <w:szCs w:val="20"/>
        </w:rPr>
        <w:t xml:space="preserve">as </w:t>
      </w:r>
      <w:r w:rsidR="00346CB3">
        <w:rPr>
          <w:rFonts w:ascii="Candara" w:hAnsi="Candara" w:cstheme="majorBidi"/>
          <w:sz w:val="20"/>
          <w:szCs w:val="20"/>
        </w:rPr>
        <w:t>A</w:t>
      </w:r>
      <w:r w:rsidR="00346CB3" w:rsidRPr="000D775F">
        <w:rPr>
          <w:rFonts w:ascii="Candara" w:hAnsi="Candara" w:cstheme="majorBidi"/>
          <w:sz w:val="20"/>
          <w:szCs w:val="20"/>
        </w:rPr>
        <w:t xml:space="preserve">dam </w:t>
      </w:r>
      <w:r w:rsidR="00346CB3">
        <w:rPr>
          <w:rFonts w:ascii="Candara" w:hAnsi="Candara" w:cstheme="majorBidi"/>
          <w:sz w:val="20"/>
          <w:szCs w:val="20"/>
        </w:rPr>
        <w:t xml:space="preserve">was allowed to eat from all the trees </w:t>
      </w:r>
      <w:r w:rsidR="00346CB3" w:rsidRPr="000D775F">
        <w:rPr>
          <w:rFonts w:ascii="Candara" w:hAnsi="Candara" w:cstheme="majorBidi"/>
          <w:sz w:val="20"/>
          <w:szCs w:val="20"/>
        </w:rPr>
        <w:t xml:space="preserve">besides </w:t>
      </w:r>
      <w:r w:rsidR="00346CB3">
        <w:rPr>
          <w:rFonts w:ascii="Candara" w:hAnsi="Candara" w:cstheme="majorBidi"/>
          <w:sz w:val="20"/>
          <w:szCs w:val="20"/>
        </w:rPr>
        <w:t>one.</w:t>
      </w:r>
      <w:r w:rsidR="00346CB3">
        <w:rPr>
          <w:rStyle w:val="FootnoteReference"/>
          <w:rFonts w:ascii="Candara" w:hAnsi="Candara" w:cstheme="majorBidi"/>
          <w:sz w:val="20"/>
          <w:szCs w:val="20"/>
          <w:rtl/>
          <w:lang w:bidi="he-IL"/>
        </w:rPr>
        <w:footnoteReference w:id="5"/>
      </w:r>
      <w:r w:rsidR="00346CB3">
        <w:rPr>
          <w:rFonts w:ascii="Candara" w:hAnsi="Candara" w:cstheme="majorBidi"/>
          <w:sz w:val="20"/>
          <w:szCs w:val="20"/>
        </w:rPr>
        <w:t xml:space="preserve">Yet, that </w:t>
      </w:r>
      <w:r w:rsidR="00346CB3" w:rsidRPr="000D775F">
        <w:rPr>
          <w:rFonts w:ascii="Candara" w:hAnsi="Candara" w:cstheme="majorBidi"/>
          <w:sz w:val="20"/>
          <w:szCs w:val="20"/>
        </w:rPr>
        <w:t>is what he ate from</w:t>
      </w:r>
      <w:r w:rsidR="00346CB3">
        <w:rPr>
          <w:rFonts w:ascii="Candara" w:hAnsi="Candara" w:cstheme="majorBidi"/>
          <w:sz w:val="20"/>
          <w:szCs w:val="20"/>
        </w:rPr>
        <w:t>. The same is with Haman in that everyone bowed to him</w:t>
      </w:r>
      <w:r w:rsidR="00346CB3" w:rsidRPr="000D775F">
        <w:rPr>
          <w:rFonts w:ascii="Candara" w:hAnsi="Candara" w:cstheme="majorBidi"/>
          <w:sz w:val="20"/>
          <w:szCs w:val="20"/>
        </w:rPr>
        <w:t xml:space="preserve"> except Mordechai. </w:t>
      </w:r>
      <w:r w:rsidR="00346CB3">
        <w:rPr>
          <w:rFonts w:ascii="Candara" w:hAnsi="Candara" w:cstheme="majorBidi"/>
          <w:sz w:val="20"/>
          <w:szCs w:val="20"/>
        </w:rPr>
        <w:t>Let us take a lesson from this and appreciate all that we have.</w:t>
      </w:r>
      <w:r w:rsidR="009D6D2B" w:rsidRPr="000D775F">
        <w:rPr>
          <w:rFonts w:ascii="Candara" w:hAnsi="Candara" w:cstheme="majorBidi"/>
          <w:sz w:val="20"/>
          <w:szCs w:val="20"/>
        </w:rPr>
        <w:tab/>
      </w:r>
    </w:p>
    <w:p w:rsidR="00A93C01" w:rsidRPr="005D54C4" w:rsidRDefault="00A93C01" w:rsidP="00A93C01">
      <w:pPr>
        <w:pStyle w:val="NoSpacing"/>
        <w:ind w:left="720" w:firstLine="720"/>
        <w:jc w:val="both"/>
        <w:rPr>
          <w:rFonts w:ascii="Candara" w:hAnsi="Candara" w:cstheme="majorBidi"/>
          <w:sz w:val="16"/>
          <w:szCs w:val="16"/>
        </w:rPr>
      </w:pPr>
      <w:r w:rsidRPr="005D54C4">
        <w:rPr>
          <w:rFonts w:ascii="Candara" w:hAnsi="Candara" w:cstheme="majorBidi"/>
          <w:sz w:val="16"/>
          <w:szCs w:val="16"/>
        </w:rPr>
        <w:t>***************</w:t>
      </w:r>
    </w:p>
    <w:p w:rsidR="00A93C01" w:rsidRPr="000D775F" w:rsidRDefault="00A93C01" w:rsidP="00A93C01">
      <w:pPr>
        <w:pStyle w:val="NoSpacing"/>
        <w:ind w:firstLine="720"/>
        <w:jc w:val="both"/>
        <w:rPr>
          <w:rFonts w:ascii="Candara" w:hAnsi="Candara" w:cstheme="majorBidi"/>
          <w:sz w:val="20"/>
          <w:szCs w:val="20"/>
        </w:rPr>
      </w:pPr>
      <w:r w:rsidRPr="000D775F">
        <w:rPr>
          <w:rFonts w:ascii="Candara" w:hAnsi="Candara" w:cstheme="majorBidi"/>
          <w:sz w:val="20"/>
          <w:szCs w:val="20"/>
          <w:rtl/>
          <w:lang w:bidi="he-IL"/>
        </w:rPr>
        <w:t>דעת</w:t>
      </w:r>
      <w:r>
        <w:rPr>
          <w:rFonts w:ascii="Candara" w:hAnsi="Candara" w:cstheme="majorBidi"/>
          <w:sz w:val="20"/>
          <w:szCs w:val="20"/>
        </w:rPr>
        <w:t>; knowledge is what distinguishes</w:t>
      </w:r>
      <w:r w:rsidRPr="000D775F">
        <w:rPr>
          <w:rFonts w:ascii="Candara" w:hAnsi="Candara" w:cstheme="majorBidi"/>
          <w:sz w:val="20"/>
          <w:szCs w:val="20"/>
        </w:rPr>
        <w:t xml:space="preserve"> human</w:t>
      </w:r>
      <w:r>
        <w:rPr>
          <w:rFonts w:ascii="Candara" w:hAnsi="Candara" w:cstheme="majorBidi"/>
          <w:sz w:val="20"/>
          <w:szCs w:val="20"/>
        </w:rPr>
        <w:t>s</w:t>
      </w:r>
      <w:r w:rsidRPr="000D775F">
        <w:rPr>
          <w:rFonts w:ascii="Candara" w:hAnsi="Candara" w:cstheme="majorBidi"/>
          <w:sz w:val="20"/>
          <w:szCs w:val="20"/>
        </w:rPr>
        <w:t xml:space="preserve"> from other creatures. For this reason</w:t>
      </w:r>
      <w:r>
        <w:rPr>
          <w:rFonts w:ascii="Candara" w:hAnsi="Candara" w:cstheme="majorBidi"/>
          <w:sz w:val="20"/>
          <w:szCs w:val="20"/>
        </w:rPr>
        <w:t>, the</w:t>
      </w:r>
      <w:r w:rsidRPr="000D775F">
        <w:rPr>
          <w:rFonts w:ascii="Candara" w:hAnsi="Candara" w:cstheme="majorBidi"/>
          <w:sz w:val="20"/>
          <w:szCs w:val="20"/>
        </w:rPr>
        <w:t xml:space="preserve"> first request in</w:t>
      </w:r>
      <w:r>
        <w:rPr>
          <w:rFonts w:ascii="Candara" w:hAnsi="Candara" w:cstheme="majorBidi"/>
          <w:sz w:val="20"/>
          <w:szCs w:val="20"/>
          <w:lang w:bidi="he-IL"/>
        </w:rPr>
        <w:t xml:space="preserve"> Shemona Esrei</w:t>
      </w:r>
      <w:r w:rsidRPr="000D775F">
        <w:rPr>
          <w:rFonts w:ascii="Candara" w:hAnsi="Candara" w:cstheme="majorBidi"/>
          <w:sz w:val="20"/>
          <w:szCs w:val="20"/>
        </w:rPr>
        <w:t xml:space="preserve"> is </w:t>
      </w:r>
      <w:r w:rsidRPr="000D775F">
        <w:rPr>
          <w:rFonts w:ascii="Candara" w:hAnsi="Candara" w:cstheme="majorBidi"/>
          <w:sz w:val="20"/>
          <w:szCs w:val="20"/>
          <w:rtl/>
          <w:lang w:bidi="he-IL"/>
        </w:rPr>
        <w:t>אתהחונןלאדםדעת</w:t>
      </w:r>
      <w:r w:rsidRPr="000D775F">
        <w:rPr>
          <w:rFonts w:ascii="Candara" w:hAnsi="Candara" w:cstheme="majorBidi"/>
          <w:sz w:val="20"/>
          <w:szCs w:val="20"/>
        </w:rPr>
        <w:t>.</w:t>
      </w:r>
      <w:r>
        <w:rPr>
          <w:rFonts w:ascii="Candara" w:hAnsi="Candara" w:cstheme="majorBidi"/>
          <w:sz w:val="20"/>
          <w:szCs w:val="20"/>
        </w:rPr>
        <w:t xml:space="preserve"> So why are we told</w:t>
      </w:r>
      <w:r w:rsidRPr="000D775F">
        <w:rPr>
          <w:rStyle w:val="FootnoteReference"/>
          <w:rFonts w:ascii="Candara" w:hAnsi="Candara" w:cstheme="majorBidi"/>
          <w:sz w:val="20"/>
          <w:szCs w:val="20"/>
        </w:rPr>
        <w:footnoteReference w:id="6"/>
      </w:r>
      <w:r w:rsidRPr="000D775F">
        <w:rPr>
          <w:rFonts w:ascii="Candara" w:hAnsi="Candara" w:cstheme="majorBidi"/>
          <w:sz w:val="20"/>
          <w:szCs w:val="20"/>
          <w:rtl/>
          <w:lang w:bidi="he-IL"/>
        </w:rPr>
        <w:t>מיחייבאיניש</w:t>
      </w:r>
      <w:r w:rsidRPr="000D775F">
        <w:rPr>
          <w:rFonts w:ascii="Candara" w:hAnsi="Candara" w:cstheme="majorBidi"/>
          <w:sz w:val="20"/>
          <w:szCs w:val="20"/>
          <w:rtl/>
        </w:rPr>
        <w:t xml:space="preserve"> ... </w:t>
      </w:r>
      <w:r w:rsidRPr="000D775F">
        <w:rPr>
          <w:rFonts w:ascii="Candara" w:hAnsi="Candara" w:cstheme="majorBidi"/>
          <w:sz w:val="20"/>
          <w:szCs w:val="20"/>
          <w:rtl/>
          <w:lang w:bidi="he-IL"/>
        </w:rPr>
        <w:t>עדדלאידעביןארורהמןלברוךמרדכי</w:t>
      </w:r>
      <w:r>
        <w:rPr>
          <w:rFonts w:ascii="Candara" w:hAnsi="Candara" w:cstheme="majorBidi"/>
          <w:sz w:val="20"/>
          <w:szCs w:val="20"/>
          <w:lang w:bidi="he-IL"/>
        </w:rPr>
        <w:t>; one is obligated to become intoxicated on Purim until he doesn’t know the difference between cursed Haman and blessed Mordechai</w:t>
      </w:r>
      <w:r>
        <w:rPr>
          <w:rFonts w:ascii="Candara" w:hAnsi="Candara" w:cstheme="majorBidi"/>
          <w:sz w:val="20"/>
          <w:szCs w:val="20"/>
        </w:rPr>
        <w:t xml:space="preserve">? Furthermore, this also </w:t>
      </w:r>
      <w:r w:rsidRPr="000D775F">
        <w:rPr>
          <w:rFonts w:ascii="Candara" w:hAnsi="Candara" w:cstheme="majorBidi"/>
          <w:sz w:val="20"/>
          <w:szCs w:val="20"/>
        </w:rPr>
        <w:t>seem</w:t>
      </w:r>
      <w:r>
        <w:rPr>
          <w:rFonts w:ascii="Candara" w:hAnsi="Candara" w:cstheme="majorBidi"/>
          <w:sz w:val="20"/>
          <w:szCs w:val="20"/>
        </w:rPr>
        <w:t>s</w:t>
      </w:r>
      <w:r w:rsidRPr="000D775F">
        <w:rPr>
          <w:rFonts w:ascii="Candara" w:hAnsi="Candara" w:cstheme="majorBidi"/>
          <w:sz w:val="20"/>
          <w:szCs w:val="20"/>
        </w:rPr>
        <w:t xml:space="preserve"> to conflict with</w:t>
      </w:r>
      <w:r w:rsidRPr="000D775F">
        <w:rPr>
          <w:rStyle w:val="FootnoteReference"/>
          <w:rFonts w:ascii="Candara" w:hAnsi="Candara" w:cstheme="majorBidi"/>
          <w:sz w:val="20"/>
          <w:szCs w:val="20"/>
        </w:rPr>
        <w:footnoteReference w:id="7"/>
      </w:r>
      <w:r w:rsidRPr="000D775F">
        <w:rPr>
          <w:rFonts w:ascii="Candara" w:hAnsi="Candara" w:cstheme="majorBidi"/>
          <w:sz w:val="20"/>
          <w:szCs w:val="20"/>
          <w:rtl/>
          <w:lang w:bidi="he-IL"/>
        </w:rPr>
        <w:t>איןעניאלאבדעת</w:t>
      </w:r>
      <w:r>
        <w:rPr>
          <w:rFonts w:ascii="Candara" w:hAnsi="Candara" w:cstheme="majorBidi"/>
          <w:sz w:val="20"/>
          <w:szCs w:val="20"/>
          <w:lang w:bidi="he-IL"/>
        </w:rPr>
        <w:t xml:space="preserve">; the real poor person is one impoverished of understanding, as well as </w:t>
      </w:r>
      <w:r>
        <w:rPr>
          <w:rFonts w:ascii="Candara" w:hAnsi="Candara" w:cstheme="majorBidi" w:hint="cs"/>
          <w:sz w:val="20"/>
          <w:szCs w:val="20"/>
          <w:rtl/>
          <w:lang w:bidi="he-IL"/>
        </w:rPr>
        <w:t>דדא ביה... קני מה חסר...</w:t>
      </w:r>
      <w:r>
        <w:rPr>
          <w:rFonts w:ascii="Candara" w:hAnsi="Candara" w:cstheme="majorBidi"/>
          <w:sz w:val="20"/>
          <w:szCs w:val="20"/>
        </w:rPr>
        <w:t>;</w:t>
      </w:r>
      <w:r w:rsidRPr="000D775F">
        <w:rPr>
          <w:rFonts w:ascii="Candara" w:hAnsi="Candara" w:cstheme="majorBidi"/>
          <w:sz w:val="20"/>
          <w:szCs w:val="20"/>
        </w:rPr>
        <w:t xml:space="preserve"> one who has </w:t>
      </w:r>
      <w:r w:rsidRPr="000D775F">
        <w:rPr>
          <w:rFonts w:ascii="Candara" w:hAnsi="Candara" w:cstheme="majorBidi"/>
          <w:sz w:val="20"/>
          <w:szCs w:val="20"/>
          <w:rtl/>
          <w:lang w:bidi="he-IL"/>
        </w:rPr>
        <w:t>דעת</w:t>
      </w:r>
      <w:r w:rsidRPr="000D775F">
        <w:rPr>
          <w:rFonts w:ascii="Candara" w:hAnsi="Candara" w:cstheme="majorBidi"/>
          <w:sz w:val="20"/>
          <w:szCs w:val="20"/>
        </w:rPr>
        <w:t xml:space="preserve"> has everything and one who does not have </w:t>
      </w:r>
      <w:r w:rsidRPr="000D775F">
        <w:rPr>
          <w:rFonts w:ascii="Candara" w:hAnsi="Candara" w:cstheme="majorBidi"/>
          <w:sz w:val="20"/>
          <w:szCs w:val="20"/>
          <w:rtl/>
          <w:lang w:bidi="he-IL"/>
        </w:rPr>
        <w:t>דעת</w:t>
      </w:r>
      <w:r>
        <w:rPr>
          <w:rFonts w:ascii="Candara" w:hAnsi="Candara" w:cstheme="majorBidi"/>
          <w:sz w:val="20"/>
          <w:szCs w:val="20"/>
        </w:rPr>
        <w:t xml:space="preserve"> has nothing</w:t>
      </w:r>
      <w:r w:rsidRPr="000D775F">
        <w:rPr>
          <w:rFonts w:ascii="Candara" w:hAnsi="Candara" w:cstheme="majorBidi"/>
          <w:sz w:val="20"/>
          <w:szCs w:val="20"/>
        </w:rPr>
        <w:t xml:space="preserve">? </w:t>
      </w:r>
    </w:p>
    <w:p w:rsidR="00A93C01" w:rsidRPr="000D775F" w:rsidRDefault="00A93C01" w:rsidP="00A93C01">
      <w:pPr>
        <w:pStyle w:val="NoSpacing"/>
        <w:jc w:val="both"/>
        <w:rPr>
          <w:rFonts w:ascii="Candara" w:hAnsi="Candara" w:cstheme="majorBidi"/>
          <w:sz w:val="20"/>
          <w:szCs w:val="20"/>
        </w:rPr>
      </w:pPr>
    </w:p>
    <w:p w:rsidR="00A93C01" w:rsidRPr="000D775F" w:rsidRDefault="00A93C01" w:rsidP="00A93C01">
      <w:pPr>
        <w:pStyle w:val="NoSpacing"/>
        <w:ind w:firstLine="720"/>
        <w:jc w:val="both"/>
        <w:rPr>
          <w:rFonts w:ascii="Candara" w:hAnsi="Candara" w:cstheme="majorBidi"/>
          <w:sz w:val="20"/>
          <w:szCs w:val="20"/>
        </w:rPr>
      </w:pPr>
      <w:r w:rsidRPr="000D775F">
        <w:rPr>
          <w:rFonts w:ascii="Candara" w:hAnsi="Candara" w:cstheme="majorBidi"/>
          <w:sz w:val="20"/>
          <w:szCs w:val="20"/>
        </w:rPr>
        <w:t xml:space="preserve">People tend to think </w:t>
      </w:r>
      <w:r>
        <w:rPr>
          <w:rFonts w:ascii="Candara" w:hAnsi="Candara" w:cstheme="majorBidi"/>
          <w:sz w:val="20"/>
          <w:szCs w:val="20"/>
        </w:rPr>
        <w:t xml:space="preserve">they </w:t>
      </w:r>
      <w:r w:rsidRPr="000D775F">
        <w:rPr>
          <w:rFonts w:ascii="Candara" w:hAnsi="Candara" w:cstheme="majorBidi"/>
          <w:sz w:val="20"/>
          <w:szCs w:val="20"/>
        </w:rPr>
        <w:t>know what is good when in truth, only Hashem knows.</w:t>
      </w:r>
      <w:r w:rsidRPr="000D775F">
        <w:rPr>
          <w:rStyle w:val="FootnoteReference"/>
          <w:rFonts w:ascii="Candara" w:hAnsi="Candara" w:cstheme="majorBidi"/>
          <w:sz w:val="20"/>
          <w:szCs w:val="20"/>
        </w:rPr>
        <w:footnoteReference w:id="8"/>
      </w:r>
      <w:r w:rsidRPr="000D775F">
        <w:rPr>
          <w:rFonts w:ascii="Candara" w:hAnsi="Candara" w:cstheme="majorBidi"/>
          <w:sz w:val="20"/>
          <w:szCs w:val="20"/>
        </w:rPr>
        <w:t xml:space="preserve"> The story is told of a Jewish Russian family who were evicted from their home and sent to Siberia.  Soon after they left their town, the Nazis came and killed all the Jews in the town. At the time of the eviction, it seemed to be a</w:t>
      </w:r>
      <w:r>
        <w:rPr>
          <w:rFonts w:ascii="Candara" w:hAnsi="Candara" w:cstheme="majorBidi"/>
          <w:sz w:val="20"/>
          <w:szCs w:val="20"/>
        </w:rPr>
        <w:t xml:space="preserve"> horrific event. Later, </w:t>
      </w:r>
      <w:r w:rsidRPr="000D775F">
        <w:rPr>
          <w:rFonts w:ascii="Candara" w:hAnsi="Candara" w:cstheme="majorBidi"/>
          <w:sz w:val="20"/>
          <w:szCs w:val="20"/>
        </w:rPr>
        <w:t xml:space="preserve">they saw </w:t>
      </w:r>
      <w:r>
        <w:rPr>
          <w:rFonts w:ascii="Candara" w:hAnsi="Candara" w:cstheme="majorBidi"/>
          <w:sz w:val="20"/>
          <w:szCs w:val="20"/>
        </w:rPr>
        <w:t xml:space="preserve">that it saved their life. </w:t>
      </w:r>
      <w:r w:rsidRPr="000D775F">
        <w:rPr>
          <w:rFonts w:ascii="Candara" w:hAnsi="Candara" w:cstheme="majorBidi"/>
          <w:sz w:val="20"/>
          <w:szCs w:val="20"/>
        </w:rPr>
        <w:t>While one’s perception of events might initially cause them to re</w:t>
      </w:r>
      <w:r>
        <w:rPr>
          <w:rFonts w:ascii="Candara" w:hAnsi="Candara" w:cstheme="majorBidi"/>
          <w:sz w:val="20"/>
          <w:szCs w:val="20"/>
        </w:rPr>
        <w:t>act with horror, in reality it is</w:t>
      </w:r>
      <w:r w:rsidRPr="000D775F">
        <w:rPr>
          <w:rFonts w:ascii="Candara" w:hAnsi="Candara" w:cstheme="majorBidi"/>
          <w:sz w:val="20"/>
          <w:szCs w:val="20"/>
        </w:rPr>
        <w:t xml:space="preserve"> all goodness.</w:t>
      </w:r>
      <w:r>
        <w:rPr>
          <w:rStyle w:val="FootnoteReference"/>
          <w:rFonts w:ascii="Candara" w:hAnsi="Candara" w:cstheme="majorBidi"/>
          <w:sz w:val="20"/>
          <w:szCs w:val="20"/>
        </w:rPr>
        <w:footnoteReference w:id="9"/>
      </w:r>
      <w:r w:rsidRPr="000D775F">
        <w:rPr>
          <w:rFonts w:ascii="Candara" w:hAnsi="Candara" w:cstheme="majorBidi"/>
          <w:sz w:val="20"/>
          <w:szCs w:val="20"/>
        </w:rPr>
        <w:t xml:space="preserve"> This is in accordance with</w:t>
      </w:r>
      <w:r w:rsidRPr="000D775F">
        <w:rPr>
          <w:rFonts w:ascii="Candara" w:hAnsi="Candara" w:cstheme="majorBidi"/>
          <w:sz w:val="20"/>
          <w:szCs w:val="20"/>
          <w:rtl/>
          <w:lang w:bidi="he-IL"/>
        </w:rPr>
        <w:t xml:space="preserve"> גםזולטובה</w:t>
      </w:r>
      <w:r w:rsidRPr="000D775F">
        <w:rPr>
          <w:rFonts w:ascii="Candara" w:hAnsi="Candara" w:cstheme="majorBidi"/>
          <w:sz w:val="20"/>
          <w:szCs w:val="20"/>
          <w:lang w:bidi="he-IL"/>
        </w:rPr>
        <w:t>and</w:t>
      </w:r>
      <w:r w:rsidRPr="000D775F">
        <w:rPr>
          <w:rFonts w:ascii="Candara" w:hAnsi="Candara" w:cstheme="majorBidi"/>
          <w:sz w:val="20"/>
          <w:szCs w:val="20"/>
          <w:rtl/>
          <w:lang w:bidi="he-IL"/>
        </w:rPr>
        <w:t>דעבידרחמנאלטבעבידכל</w:t>
      </w:r>
      <w:r>
        <w:rPr>
          <w:rFonts w:ascii="Candara" w:hAnsi="Candara" w:cstheme="majorBidi"/>
          <w:sz w:val="20"/>
          <w:szCs w:val="20"/>
          <w:lang w:bidi="he-IL"/>
        </w:rPr>
        <w:t>; whatever Hashem does is for the best</w:t>
      </w:r>
      <w:r w:rsidRPr="000D775F">
        <w:rPr>
          <w:rFonts w:ascii="Candara" w:hAnsi="Candara" w:cstheme="majorBidi"/>
          <w:sz w:val="20"/>
          <w:szCs w:val="20"/>
        </w:rPr>
        <w:t>.</w:t>
      </w:r>
      <w:r w:rsidRPr="000D775F">
        <w:rPr>
          <w:rStyle w:val="FootnoteReference"/>
          <w:rFonts w:ascii="Candara" w:hAnsi="Candara" w:cstheme="majorBidi"/>
          <w:sz w:val="20"/>
          <w:szCs w:val="20"/>
        </w:rPr>
        <w:footnoteReference w:id="10"/>
      </w:r>
      <w:r>
        <w:rPr>
          <w:rFonts w:ascii="Candara" w:hAnsi="Candara" w:cstheme="majorBidi"/>
          <w:sz w:val="20"/>
          <w:szCs w:val="20"/>
        </w:rPr>
        <w:t xml:space="preserve"> This lesson is also </w:t>
      </w:r>
      <w:r>
        <w:rPr>
          <w:rFonts w:ascii="Candara" w:hAnsi="Candara" w:cstheme="majorBidi"/>
          <w:sz w:val="20"/>
          <w:szCs w:val="20"/>
        </w:rPr>
        <w:lastRenderedPageBreak/>
        <w:t xml:space="preserve">brought about in the </w:t>
      </w:r>
      <w:r w:rsidRPr="000D775F">
        <w:rPr>
          <w:rFonts w:ascii="Candara" w:hAnsi="Candara" w:cstheme="majorBidi"/>
          <w:sz w:val="20"/>
          <w:szCs w:val="20"/>
        </w:rPr>
        <w:t>story of Purim</w:t>
      </w:r>
      <w:r>
        <w:rPr>
          <w:rFonts w:ascii="Candara" w:hAnsi="Candara" w:cstheme="majorBidi"/>
          <w:sz w:val="20"/>
          <w:szCs w:val="20"/>
        </w:rPr>
        <w:t xml:space="preserve"> where </w:t>
      </w:r>
      <w:r w:rsidRPr="000D775F">
        <w:rPr>
          <w:rFonts w:ascii="Candara" w:hAnsi="Candara" w:cstheme="majorBidi"/>
          <w:sz w:val="20"/>
          <w:szCs w:val="20"/>
        </w:rPr>
        <w:t xml:space="preserve">initially </w:t>
      </w:r>
      <w:r>
        <w:rPr>
          <w:rFonts w:ascii="Candara" w:hAnsi="Candara" w:cstheme="majorBidi"/>
          <w:sz w:val="20"/>
          <w:szCs w:val="20"/>
        </w:rPr>
        <w:t xml:space="preserve">the events </w:t>
      </w:r>
      <w:r w:rsidRPr="000D775F">
        <w:rPr>
          <w:rFonts w:ascii="Candara" w:hAnsi="Candara" w:cstheme="majorBidi"/>
          <w:sz w:val="20"/>
          <w:szCs w:val="20"/>
        </w:rPr>
        <w:t>seemed negative</w:t>
      </w:r>
      <w:r>
        <w:rPr>
          <w:rFonts w:ascii="Candara" w:hAnsi="Candara" w:cstheme="majorBidi"/>
          <w:sz w:val="20"/>
          <w:szCs w:val="20"/>
        </w:rPr>
        <w:t>- Haman, the decree and so on</w:t>
      </w:r>
      <w:r w:rsidRPr="000D775F">
        <w:rPr>
          <w:rFonts w:ascii="Candara" w:hAnsi="Candara" w:cstheme="majorBidi"/>
          <w:sz w:val="20"/>
          <w:szCs w:val="20"/>
        </w:rPr>
        <w:t>.</w:t>
      </w:r>
      <w:r>
        <w:rPr>
          <w:rStyle w:val="FootnoteReference"/>
          <w:rFonts w:ascii="Candara" w:hAnsi="Candara" w:cstheme="majorBidi"/>
          <w:sz w:val="20"/>
          <w:szCs w:val="20"/>
        </w:rPr>
        <w:footnoteReference w:id="11"/>
      </w:r>
    </w:p>
    <w:p w:rsidR="00A93C01" w:rsidRPr="000D775F" w:rsidRDefault="00A93C01" w:rsidP="00A93C01">
      <w:pPr>
        <w:pStyle w:val="NoSpacing"/>
        <w:jc w:val="both"/>
        <w:rPr>
          <w:rFonts w:ascii="Candara" w:hAnsi="Candara" w:cstheme="majorBidi"/>
          <w:sz w:val="20"/>
          <w:szCs w:val="20"/>
        </w:rPr>
      </w:pPr>
    </w:p>
    <w:p w:rsidR="00A93C01" w:rsidRDefault="00A93C01" w:rsidP="00A93C01">
      <w:pPr>
        <w:pStyle w:val="NoSpacing"/>
        <w:ind w:firstLine="720"/>
        <w:jc w:val="both"/>
        <w:rPr>
          <w:rFonts w:ascii="Candara" w:hAnsi="Candara" w:cstheme="majorBidi"/>
          <w:sz w:val="20"/>
          <w:szCs w:val="20"/>
        </w:rPr>
      </w:pPr>
      <w:r w:rsidRPr="000D775F">
        <w:rPr>
          <w:rFonts w:ascii="Candara" w:hAnsi="Candara" w:cstheme="majorBidi"/>
          <w:sz w:val="20"/>
          <w:szCs w:val="20"/>
        </w:rPr>
        <w:t xml:space="preserve">One lesson </w:t>
      </w:r>
      <w:r>
        <w:rPr>
          <w:rFonts w:ascii="Candara" w:hAnsi="Candara" w:cstheme="majorBidi"/>
          <w:sz w:val="20"/>
          <w:szCs w:val="20"/>
        </w:rPr>
        <w:t xml:space="preserve">we learn from </w:t>
      </w:r>
      <w:r w:rsidRPr="000D775F">
        <w:rPr>
          <w:rFonts w:ascii="Candara" w:hAnsi="Candara" w:cstheme="majorBidi"/>
          <w:sz w:val="20"/>
          <w:szCs w:val="20"/>
        </w:rPr>
        <w:t>Purim is to completely nullify ourselves to Hashem</w:t>
      </w:r>
      <w:r>
        <w:rPr>
          <w:rFonts w:ascii="Candara" w:hAnsi="Candara" w:cstheme="majorBidi"/>
          <w:sz w:val="20"/>
          <w:szCs w:val="20"/>
        </w:rPr>
        <w:t xml:space="preserve"> as the events of the Purim story all proved to be for the best</w:t>
      </w:r>
      <w:r w:rsidRPr="000D775F">
        <w:rPr>
          <w:rFonts w:ascii="Candara" w:hAnsi="Candara" w:cstheme="majorBidi"/>
          <w:sz w:val="20"/>
          <w:szCs w:val="20"/>
        </w:rPr>
        <w:t>.</w:t>
      </w:r>
      <w:r>
        <w:rPr>
          <w:rStyle w:val="FootnoteReference"/>
          <w:rFonts w:ascii="Candara" w:hAnsi="Candara" w:cstheme="majorBidi"/>
          <w:sz w:val="20"/>
          <w:szCs w:val="20"/>
        </w:rPr>
        <w:footnoteReference w:id="12"/>
      </w:r>
      <w:r>
        <w:rPr>
          <w:rFonts w:ascii="Candara" w:hAnsi="Candara" w:cstheme="majorBidi"/>
          <w:sz w:val="20"/>
          <w:szCs w:val="20"/>
        </w:rPr>
        <w:t xml:space="preserve"> Additionally, w</w:t>
      </w:r>
      <w:r w:rsidRPr="000D775F">
        <w:rPr>
          <w:rFonts w:ascii="Candara" w:hAnsi="Candara" w:cstheme="majorBidi"/>
          <w:sz w:val="20"/>
          <w:szCs w:val="20"/>
        </w:rPr>
        <w:t>e nullified ourselves on Purim when we reaccepted the Torah.</w:t>
      </w:r>
      <w:r w:rsidRPr="000D775F">
        <w:rPr>
          <w:rStyle w:val="FootnoteReference"/>
          <w:rFonts w:ascii="Candara" w:hAnsi="Candara" w:cstheme="majorBidi"/>
          <w:sz w:val="20"/>
          <w:szCs w:val="20"/>
        </w:rPr>
        <w:footnoteReference w:id="13"/>
      </w:r>
      <w:r>
        <w:rPr>
          <w:rFonts w:ascii="Candara" w:hAnsi="Candara" w:cstheme="majorBidi"/>
          <w:sz w:val="20"/>
          <w:szCs w:val="20"/>
        </w:rPr>
        <w:t xml:space="preserve"> In light of this we can </w:t>
      </w:r>
      <w:r w:rsidRPr="000D775F">
        <w:rPr>
          <w:rFonts w:ascii="Candara" w:hAnsi="Candara" w:cstheme="majorBidi"/>
          <w:sz w:val="20"/>
          <w:szCs w:val="20"/>
        </w:rPr>
        <w:t>grasp</w:t>
      </w:r>
      <w:r>
        <w:rPr>
          <w:rFonts w:ascii="Candara" w:hAnsi="Candara" w:cstheme="majorBidi"/>
          <w:sz w:val="20"/>
          <w:szCs w:val="20"/>
        </w:rPr>
        <w:t xml:space="preserve"> a different explanation in</w:t>
      </w:r>
      <w:r>
        <w:rPr>
          <w:rStyle w:val="FootnoteReference"/>
          <w:rFonts w:ascii="Candara" w:hAnsi="Candara" w:cstheme="majorBidi"/>
          <w:sz w:val="20"/>
          <w:szCs w:val="20"/>
        </w:rPr>
        <w:footnoteReference w:id="14"/>
      </w:r>
      <w:r w:rsidRPr="000D775F">
        <w:rPr>
          <w:rFonts w:ascii="Candara" w:hAnsi="Candara" w:cstheme="majorBidi"/>
          <w:sz w:val="20"/>
          <w:szCs w:val="20"/>
          <w:rtl/>
          <w:lang w:bidi="he-IL"/>
        </w:rPr>
        <w:t>עדדלאידע</w:t>
      </w:r>
      <w:r w:rsidRPr="000D775F">
        <w:rPr>
          <w:rFonts w:ascii="Candara" w:hAnsi="Candara" w:cstheme="majorBidi"/>
          <w:sz w:val="20"/>
          <w:szCs w:val="20"/>
        </w:rPr>
        <w:t xml:space="preserve">– until we don’t know the difference between </w:t>
      </w:r>
      <w:r w:rsidRPr="000D775F">
        <w:rPr>
          <w:rFonts w:ascii="Candara" w:hAnsi="Candara" w:cstheme="majorBidi"/>
          <w:sz w:val="20"/>
          <w:szCs w:val="20"/>
          <w:rtl/>
          <w:lang w:bidi="he-IL"/>
        </w:rPr>
        <w:t>מרדכי</w:t>
      </w:r>
      <w:r w:rsidRPr="000D775F">
        <w:rPr>
          <w:rFonts w:ascii="Candara" w:hAnsi="Candara" w:cstheme="majorBidi"/>
          <w:sz w:val="20"/>
          <w:szCs w:val="20"/>
        </w:rPr>
        <w:t xml:space="preserve"> and </w:t>
      </w:r>
      <w:r w:rsidRPr="000D775F">
        <w:rPr>
          <w:rFonts w:ascii="Candara" w:hAnsi="Candara" w:cstheme="majorBidi"/>
          <w:sz w:val="20"/>
          <w:szCs w:val="20"/>
          <w:rtl/>
          <w:lang w:bidi="he-IL"/>
        </w:rPr>
        <w:t>המן</w:t>
      </w:r>
      <w:r w:rsidRPr="000D775F">
        <w:rPr>
          <w:rFonts w:ascii="Candara" w:hAnsi="Candara" w:cstheme="majorBidi"/>
          <w:sz w:val="20"/>
          <w:szCs w:val="20"/>
          <w:lang w:bidi="he-IL"/>
        </w:rPr>
        <w:t xml:space="preserve"> as we are </w:t>
      </w:r>
      <w:r w:rsidRPr="000D775F">
        <w:rPr>
          <w:rFonts w:ascii="Candara" w:hAnsi="Candara" w:cstheme="majorBidi"/>
          <w:sz w:val="20"/>
          <w:szCs w:val="20"/>
        </w:rPr>
        <w:t xml:space="preserve">nullifying our </w:t>
      </w:r>
      <w:r w:rsidRPr="000D775F">
        <w:rPr>
          <w:rFonts w:ascii="Candara" w:hAnsi="Candara" w:cstheme="majorBidi"/>
          <w:sz w:val="20"/>
          <w:szCs w:val="20"/>
          <w:rtl/>
          <w:lang w:bidi="he-IL"/>
        </w:rPr>
        <w:t>דעת</w:t>
      </w:r>
      <w:r w:rsidRPr="000D775F">
        <w:rPr>
          <w:rFonts w:ascii="Candara" w:hAnsi="Candara" w:cstheme="majorBidi"/>
          <w:sz w:val="20"/>
          <w:szCs w:val="20"/>
        </w:rPr>
        <w:t xml:space="preserve"> to Hashem’s </w:t>
      </w:r>
      <w:r w:rsidRPr="000D775F">
        <w:rPr>
          <w:rFonts w:ascii="Candara" w:hAnsi="Candara" w:cstheme="majorBidi"/>
          <w:sz w:val="20"/>
          <w:szCs w:val="20"/>
          <w:rtl/>
          <w:lang w:bidi="he-IL"/>
        </w:rPr>
        <w:t>דעת</w:t>
      </w:r>
      <w:r w:rsidRPr="000D775F">
        <w:rPr>
          <w:rFonts w:ascii="Candara" w:hAnsi="Candara" w:cstheme="majorBidi"/>
          <w:sz w:val="20"/>
          <w:szCs w:val="20"/>
        </w:rPr>
        <w:t>.</w:t>
      </w:r>
      <w:r>
        <w:rPr>
          <w:rStyle w:val="FootnoteReference"/>
          <w:rFonts w:ascii="Candara" w:hAnsi="Candara" w:cstheme="majorBidi"/>
          <w:sz w:val="20"/>
          <w:szCs w:val="20"/>
        </w:rPr>
        <w:footnoteReference w:id="15"/>
      </w:r>
      <w:r>
        <w:rPr>
          <w:rFonts w:ascii="Candara" w:hAnsi="Candara" w:cstheme="majorBidi"/>
          <w:sz w:val="20"/>
          <w:szCs w:val="20"/>
        </w:rPr>
        <w:tab/>
      </w:r>
    </w:p>
    <w:p w:rsidR="00A93C01" w:rsidRPr="005D54C4" w:rsidRDefault="00A93C01" w:rsidP="00A93C01">
      <w:pPr>
        <w:pStyle w:val="NoSpacing"/>
        <w:ind w:left="720" w:firstLine="720"/>
        <w:jc w:val="both"/>
        <w:rPr>
          <w:rFonts w:ascii="Candara" w:hAnsi="Candara" w:cstheme="majorBidi"/>
          <w:sz w:val="16"/>
          <w:szCs w:val="16"/>
        </w:rPr>
      </w:pPr>
      <w:r w:rsidRPr="005D54C4">
        <w:rPr>
          <w:rFonts w:ascii="Candara" w:hAnsi="Candara" w:cstheme="majorBidi"/>
          <w:sz w:val="16"/>
          <w:szCs w:val="16"/>
        </w:rPr>
        <w:t>***************</w:t>
      </w:r>
    </w:p>
    <w:p w:rsidR="005D4F56" w:rsidRDefault="004B3E52" w:rsidP="00A93C01">
      <w:pPr>
        <w:pStyle w:val="NoSpacing"/>
        <w:ind w:firstLine="720"/>
        <w:jc w:val="both"/>
        <w:rPr>
          <w:rFonts w:ascii="Candara" w:hAnsi="Candara" w:cstheme="majorBidi"/>
          <w:sz w:val="20"/>
          <w:szCs w:val="20"/>
        </w:rPr>
      </w:pPr>
      <w:r w:rsidRPr="000D775F">
        <w:rPr>
          <w:rFonts w:ascii="Candara" w:hAnsi="Candara" w:cstheme="majorBidi"/>
          <w:sz w:val="20"/>
          <w:szCs w:val="20"/>
        </w:rPr>
        <w:t xml:space="preserve">Amalek </w:t>
      </w:r>
      <w:r w:rsidR="00EB176D" w:rsidRPr="000D775F">
        <w:rPr>
          <w:rFonts w:ascii="Candara" w:hAnsi="Candara" w:cstheme="majorBidi"/>
          <w:sz w:val="20"/>
          <w:szCs w:val="20"/>
        </w:rPr>
        <w:t xml:space="preserve">believes only that which intellect </w:t>
      </w:r>
      <w:r w:rsidRPr="000D775F">
        <w:rPr>
          <w:rFonts w:ascii="Candara" w:hAnsi="Candara" w:cstheme="majorBidi"/>
          <w:sz w:val="20"/>
          <w:szCs w:val="20"/>
        </w:rPr>
        <w:t>can grasp</w:t>
      </w:r>
      <w:r w:rsidR="00EB176D" w:rsidRPr="000D775F">
        <w:rPr>
          <w:rFonts w:ascii="Candara" w:hAnsi="Candara" w:cstheme="majorBidi"/>
          <w:sz w:val="20"/>
          <w:szCs w:val="20"/>
        </w:rPr>
        <w:t>. This is the opposite of E</w:t>
      </w:r>
      <w:r w:rsidR="005A2C1D" w:rsidRPr="000D775F">
        <w:rPr>
          <w:rFonts w:ascii="Candara" w:hAnsi="Candara" w:cstheme="majorBidi"/>
          <w:sz w:val="20"/>
          <w:szCs w:val="20"/>
        </w:rPr>
        <w:t xml:space="preserve">muna. </w:t>
      </w:r>
      <w:r w:rsidR="00EB176D" w:rsidRPr="000D775F">
        <w:rPr>
          <w:rFonts w:ascii="Candara" w:hAnsi="Candara" w:cstheme="majorBidi"/>
          <w:sz w:val="20"/>
          <w:szCs w:val="20"/>
        </w:rPr>
        <w:t>For this reason</w:t>
      </w:r>
      <w:r w:rsidR="00CD43EF">
        <w:rPr>
          <w:rFonts w:ascii="Candara" w:hAnsi="Candara" w:cstheme="majorBidi"/>
          <w:sz w:val="20"/>
          <w:szCs w:val="20"/>
        </w:rPr>
        <w:t>,</w:t>
      </w:r>
      <w:r w:rsidR="00EB176D" w:rsidRPr="000D775F">
        <w:rPr>
          <w:rFonts w:ascii="Candara" w:hAnsi="Candara" w:cstheme="majorBidi"/>
          <w:sz w:val="20"/>
          <w:szCs w:val="20"/>
        </w:rPr>
        <w:t xml:space="preserve"> Amalek puts doubt in everything as is indicated in their Gematria-240, the same as </w:t>
      </w:r>
      <w:r w:rsidR="00EB176D" w:rsidRPr="000D775F">
        <w:rPr>
          <w:rFonts w:ascii="Candara" w:hAnsi="Candara" w:cstheme="majorBidi" w:hint="cs"/>
          <w:sz w:val="20"/>
          <w:szCs w:val="20"/>
          <w:rtl/>
          <w:lang w:bidi="he-IL"/>
        </w:rPr>
        <w:t>ספק</w:t>
      </w:r>
      <w:r w:rsidR="00EB176D" w:rsidRPr="000D775F">
        <w:rPr>
          <w:rFonts w:ascii="Candara" w:hAnsi="Candara" w:cstheme="majorBidi"/>
          <w:sz w:val="20"/>
          <w:szCs w:val="20"/>
        </w:rPr>
        <w:t>.</w:t>
      </w:r>
      <w:r w:rsidR="005D4F56" w:rsidRPr="000D775F">
        <w:rPr>
          <w:rFonts w:ascii="Candara" w:hAnsi="Candara" w:cstheme="majorBidi"/>
          <w:sz w:val="20"/>
          <w:szCs w:val="20"/>
        </w:rPr>
        <w:t>This is the central theme on Purim-</w:t>
      </w:r>
      <w:r w:rsidR="005D4F56" w:rsidRPr="000D775F">
        <w:rPr>
          <w:rFonts w:ascii="Candara" w:hAnsi="Candara" w:cstheme="majorBidi" w:hint="cs"/>
          <w:sz w:val="20"/>
          <w:szCs w:val="20"/>
          <w:rtl/>
          <w:lang w:bidi="he-IL"/>
        </w:rPr>
        <w:t>עד דלא ידע</w:t>
      </w:r>
      <w:r w:rsidR="005D4F56" w:rsidRPr="000D775F">
        <w:rPr>
          <w:rFonts w:ascii="Candara" w:hAnsi="Candara" w:cstheme="majorBidi"/>
          <w:sz w:val="20"/>
          <w:szCs w:val="20"/>
        </w:rPr>
        <w:t>- that which is beyond the intellect, the oppos</w:t>
      </w:r>
      <w:r w:rsidR="005D4F56">
        <w:rPr>
          <w:rFonts w:ascii="Candara" w:hAnsi="Candara" w:cstheme="majorBidi"/>
          <w:sz w:val="20"/>
          <w:szCs w:val="20"/>
        </w:rPr>
        <w:t>ite</w:t>
      </w:r>
      <w:r w:rsidR="005D4F56" w:rsidRPr="000D775F">
        <w:rPr>
          <w:rFonts w:ascii="Candara" w:hAnsi="Candara" w:cstheme="majorBidi"/>
          <w:sz w:val="20"/>
          <w:szCs w:val="20"/>
        </w:rPr>
        <w:t xml:space="preserve"> of </w:t>
      </w:r>
      <w:r w:rsidR="005D4F56">
        <w:rPr>
          <w:rFonts w:ascii="Candara" w:hAnsi="Candara" w:cstheme="majorBidi"/>
          <w:sz w:val="20"/>
          <w:szCs w:val="20"/>
        </w:rPr>
        <w:t>A</w:t>
      </w:r>
      <w:r w:rsidR="005D4F56" w:rsidRPr="000D775F">
        <w:rPr>
          <w:rFonts w:ascii="Candara" w:hAnsi="Candara" w:cstheme="majorBidi"/>
          <w:sz w:val="20"/>
          <w:szCs w:val="20"/>
        </w:rPr>
        <w:t xml:space="preserve">malek.       </w:t>
      </w:r>
    </w:p>
    <w:p w:rsidR="00E03F8C" w:rsidRDefault="00E03F8C" w:rsidP="00A93C01">
      <w:pPr>
        <w:pStyle w:val="NoSpacing"/>
        <w:ind w:firstLine="720"/>
        <w:jc w:val="both"/>
        <w:rPr>
          <w:rFonts w:ascii="Candara" w:hAnsi="Candara" w:cstheme="majorBidi"/>
          <w:sz w:val="20"/>
          <w:szCs w:val="20"/>
        </w:rPr>
      </w:pPr>
    </w:p>
    <w:p w:rsidR="005A2C1D" w:rsidRPr="000D775F" w:rsidRDefault="005D4F56" w:rsidP="00013E47">
      <w:pPr>
        <w:pStyle w:val="NoSpacing"/>
        <w:ind w:firstLine="720"/>
        <w:jc w:val="both"/>
        <w:rPr>
          <w:rFonts w:ascii="Candara" w:hAnsi="Candara" w:cstheme="majorBidi"/>
          <w:sz w:val="20"/>
          <w:szCs w:val="20"/>
        </w:rPr>
      </w:pPr>
      <w:r>
        <w:rPr>
          <w:rFonts w:ascii="Candara" w:hAnsi="Candara" w:cstheme="majorBidi" w:hint="cs"/>
          <w:sz w:val="20"/>
          <w:szCs w:val="20"/>
          <w:rtl/>
          <w:lang w:bidi="he-IL"/>
        </w:rPr>
        <w:t>עמלק</w:t>
      </w:r>
      <w:r w:rsidR="00EB176D" w:rsidRPr="000D775F">
        <w:rPr>
          <w:rFonts w:ascii="Candara" w:hAnsi="Candara" w:cstheme="majorBidi"/>
          <w:sz w:val="20"/>
          <w:szCs w:val="20"/>
        </w:rPr>
        <w:t xml:space="preserve">also </w:t>
      </w:r>
      <w:r>
        <w:rPr>
          <w:rFonts w:ascii="Candara" w:hAnsi="Candara" w:cstheme="majorBidi"/>
          <w:sz w:val="20"/>
          <w:szCs w:val="20"/>
        </w:rPr>
        <w:t xml:space="preserve">shares the </w:t>
      </w:r>
      <w:r w:rsidR="00EB176D" w:rsidRPr="000D775F">
        <w:rPr>
          <w:rFonts w:ascii="Candara" w:hAnsi="Candara" w:cstheme="majorBidi"/>
          <w:sz w:val="20"/>
          <w:szCs w:val="20"/>
        </w:rPr>
        <w:t xml:space="preserve">same sum as </w:t>
      </w:r>
      <w:r w:rsidR="00EB176D" w:rsidRPr="000D775F">
        <w:rPr>
          <w:rFonts w:ascii="Candara" w:hAnsi="Candara" w:cstheme="majorBidi" w:hint="cs"/>
          <w:sz w:val="20"/>
          <w:szCs w:val="20"/>
          <w:rtl/>
          <w:lang w:bidi="he-IL"/>
        </w:rPr>
        <w:t>רם</w:t>
      </w:r>
      <w:r w:rsidR="00EB176D" w:rsidRPr="000D775F">
        <w:rPr>
          <w:rFonts w:ascii="Candara" w:hAnsi="Candara" w:cstheme="majorBidi"/>
          <w:sz w:val="20"/>
          <w:szCs w:val="20"/>
          <w:lang w:bidi="he-IL"/>
        </w:rPr>
        <w:t xml:space="preserve"> symbolizing </w:t>
      </w:r>
      <w:r w:rsidR="00EB176D" w:rsidRPr="000D775F">
        <w:rPr>
          <w:rFonts w:ascii="Candara" w:hAnsi="Candara" w:cstheme="majorBidi" w:hint="cs"/>
          <w:sz w:val="20"/>
          <w:szCs w:val="20"/>
          <w:rtl/>
          <w:lang w:bidi="he-IL"/>
        </w:rPr>
        <w:t>גאוה</w:t>
      </w:r>
      <w:r w:rsidR="00657221">
        <w:rPr>
          <w:rFonts w:ascii="Candara" w:hAnsi="Candara" w:cstheme="majorBidi"/>
          <w:sz w:val="20"/>
          <w:szCs w:val="20"/>
          <w:lang w:bidi="he-IL"/>
        </w:rPr>
        <w:t>; haughtiness</w:t>
      </w:r>
      <w:r w:rsidR="005A2C1D" w:rsidRPr="000D775F">
        <w:rPr>
          <w:rFonts w:ascii="Candara" w:hAnsi="Candara" w:cstheme="majorBidi"/>
          <w:sz w:val="20"/>
          <w:szCs w:val="20"/>
        </w:rPr>
        <w:t xml:space="preserve">. </w:t>
      </w:r>
      <w:r w:rsidR="00EB176D" w:rsidRPr="000D775F">
        <w:rPr>
          <w:rFonts w:ascii="Candara" w:hAnsi="Candara" w:cstheme="majorBidi"/>
          <w:sz w:val="20"/>
          <w:szCs w:val="20"/>
        </w:rPr>
        <w:t xml:space="preserve">What is </w:t>
      </w:r>
      <w:r w:rsidR="00540A60">
        <w:rPr>
          <w:rFonts w:ascii="Candara" w:hAnsi="Candara" w:cstheme="majorBidi"/>
          <w:sz w:val="20"/>
          <w:szCs w:val="20"/>
        </w:rPr>
        <w:t xml:space="preserve">contained in </w:t>
      </w:r>
      <w:r w:rsidR="00EB176D" w:rsidRPr="000D775F">
        <w:rPr>
          <w:rFonts w:ascii="Candara" w:hAnsi="Candara" w:cstheme="majorBidi"/>
          <w:sz w:val="20"/>
          <w:szCs w:val="20"/>
        </w:rPr>
        <w:t xml:space="preserve">the story of Purim? </w:t>
      </w:r>
      <w:r w:rsidR="005A2C1D" w:rsidRPr="000D775F">
        <w:rPr>
          <w:rFonts w:ascii="Candara" w:hAnsi="Candara" w:cstheme="majorBidi"/>
          <w:sz w:val="20"/>
          <w:szCs w:val="20"/>
        </w:rPr>
        <w:t xml:space="preserve">Mordechai not bowing to </w:t>
      </w:r>
      <w:r w:rsidR="00EB176D" w:rsidRPr="000D775F">
        <w:rPr>
          <w:rFonts w:ascii="Candara" w:hAnsi="Candara" w:cstheme="majorBidi"/>
          <w:sz w:val="20"/>
          <w:szCs w:val="20"/>
        </w:rPr>
        <w:t>H</w:t>
      </w:r>
      <w:r w:rsidR="005A2C1D" w:rsidRPr="000D775F">
        <w:rPr>
          <w:rFonts w:ascii="Candara" w:hAnsi="Candara" w:cstheme="majorBidi"/>
          <w:sz w:val="20"/>
          <w:szCs w:val="20"/>
        </w:rPr>
        <w:t>aman</w:t>
      </w:r>
      <w:r>
        <w:rPr>
          <w:rFonts w:ascii="Candara" w:hAnsi="Candara" w:cstheme="majorBidi"/>
          <w:sz w:val="20"/>
          <w:szCs w:val="20"/>
        </w:rPr>
        <w:t>,</w:t>
      </w:r>
      <w:r w:rsidR="006234DF">
        <w:rPr>
          <w:rStyle w:val="FootnoteReference"/>
          <w:rFonts w:ascii="Candara" w:hAnsi="Candara" w:cstheme="majorBidi"/>
          <w:sz w:val="20"/>
          <w:szCs w:val="20"/>
        </w:rPr>
        <w:footnoteReference w:id="16"/>
      </w:r>
      <w:r>
        <w:rPr>
          <w:rFonts w:ascii="Candara" w:hAnsi="Candara" w:cstheme="majorBidi"/>
          <w:sz w:val="20"/>
          <w:szCs w:val="20"/>
        </w:rPr>
        <w:t xml:space="preserve"> who descends from Amalek,</w:t>
      </w:r>
      <w:r w:rsidR="005A2C1D" w:rsidRPr="000D775F">
        <w:rPr>
          <w:rFonts w:ascii="Candara" w:hAnsi="Candara" w:cstheme="majorBidi"/>
          <w:sz w:val="20"/>
          <w:szCs w:val="20"/>
        </w:rPr>
        <w:t xml:space="preserve"> rather submitting </w:t>
      </w:r>
      <w:r>
        <w:rPr>
          <w:rFonts w:ascii="Candara" w:hAnsi="Candara" w:cstheme="majorBidi"/>
          <w:sz w:val="20"/>
          <w:szCs w:val="20"/>
        </w:rPr>
        <w:t>him</w:t>
      </w:r>
      <w:r w:rsidR="005A2C1D" w:rsidRPr="000D775F">
        <w:rPr>
          <w:rFonts w:ascii="Candara" w:hAnsi="Candara" w:cstheme="majorBidi"/>
          <w:sz w:val="20"/>
          <w:szCs w:val="20"/>
        </w:rPr>
        <w:t>self to H</w:t>
      </w:r>
      <w:r>
        <w:rPr>
          <w:rFonts w:ascii="Candara" w:hAnsi="Candara" w:cstheme="majorBidi"/>
          <w:sz w:val="20"/>
          <w:szCs w:val="20"/>
        </w:rPr>
        <w:t>ashem-</w:t>
      </w:r>
      <w:r w:rsidR="00EB176D" w:rsidRPr="000D775F">
        <w:rPr>
          <w:rFonts w:ascii="Candara" w:hAnsi="Candara" w:cstheme="majorBidi"/>
          <w:sz w:val="20"/>
          <w:szCs w:val="20"/>
        </w:rPr>
        <w:t xml:space="preserve"> the opposite of </w:t>
      </w:r>
      <w:r w:rsidR="00EB176D" w:rsidRPr="000D775F">
        <w:rPr>
          <w:rFonts w:ascii="Candara" w:hAnsi="Candara" w:cstheme="majorBidi" w:hint="cs"/>
          <w:sz w:val="20"/>
          <w:szCs w:val="20"/>
          <w:rtl/>
          <w:lang w:bidi="he-IL"/>
        </w:rPr>
        <w:t>גאוה</w:t>
      </w:r>
      <w:r w:rsidR="005A2C1D" w:rsidRPr="000D775F">
        <w:rPr>
          <w:rFonts w:ascii="Candara" w:hAnsi="Candara" w:cstheme="majorBidi"/>
          <w:sz w:val="20"/>
          <w:szCs w:val="20"/>
        </w:rPr>
        <w:t xml:space="preserve">. </w:t>
      </w:r>
      <w:r w:rsidR="00EB176D" w:rsidRPr="000D775F">
        <w:rPr>
          <w:rFonts w:ascii="Candara" w:hAnsi="Candara" w:cstheme="majorBidi"/>
          <w:sz w:val="20"/>
          <w:szCs w:val="20"/>
        </w:rPr>
        <w:t xml:space="preserve">This is what this month is about as </w:t>
      </w:r>
      <w:r>
        <w:rPr>
          <w:rFonts w:ascii="Candara" w:hAnsi="Candara" w:cstheme="majorBidi"/>
          <w:sz w:val="20"/>
          <w:szCs w:val="20"/>
        </w:rPr>
        <w:t>is indicated in its name</w:t>
      </w:r>
      <w:r w:rsidR="007B5EDC" w:rsidRPr="000D775F">
        <w:rPr>
          <w:rFonts w:ascii="Candara" w:hAnsi="Candara" w:cstheme="majorBidi"/>
          <w:sz w:val="20"/>
          <w:szCs w:val="20"/>
          <w:lang w:bidi="he-IL"/>
        </w:rPr>
        <w:t xml:space="preserve">: </w:t>
      </w:r>
      <w:r w:rsidR="007B5EDC" w:rsidRPr="000D775F">
        <w:rPr>
          <w:rFonts w:ascii="Candara" w:hAnsi="Candara" w:cstheme="majorBidi" w:hint="cs"/>
          <w:sz w:val="20"/>
          <w:szCs w:val="20"/>
          <w:rtl/>
          <w:lang w:bidi="he-IL"/>
        </w:rPr>
        <w:t>א</w:t>
      </w:r>
      <w:r w:rsidR="007B5EDC" w:rsidRPr="000D775F">
        <w:rPr>
          <w:rFonts w:ascii="Candara" w:hAnsi="Candara" w:cstheme="majorBidi"/>
          <w:sz w:val="20"/>
          <w:szCs w:val="20"/>
          <w:lang w:bidi="he-IL"/>
        </w:rPr>
        <w:t xml:space="preserve"> of </w:t>
      </w:r>
      <w:r w:rsidR="007B5EDC" w:rsidRPr="000D775F">
        <w:rPr>
          <w:rFonts w:ascii="Candara" w:hAnsi="Candara" w:cstheme="majorBidi" w:hint="cs"/>
          <w:sz w:val="20"/>
          <w:szCs w:val="20"/>
          <w:rtl/>
          <w:lang w:bidi="he-IL"/>
        </w:rPr>
        <w:t>אדר</w:t>
      </w:r>
      <w:r w:rsidR="007B5EDC" w:rsidRPr="000D775F">
        <w:rPr>
          <w:rFonts w:ascii="Candara" w:hAnsi="Candara" w:cstheme="majorBidi"/>
          <w:sz w:val="20"/>
          <w:szCs w:val="20"/>
          <w:lang w:bidi="he-IL"/>
        </w:rPr>
        <w:t xml:space="preserve"> represents Hashem, the </w:t>
      </w:r>
      <w:r w:rsidR="007B5EDC" w:rsidRPr="009C09FB">
        <w:rPr>
          <w:rFonts w:ascii="Candara" w:hAnsi="Candara" w:cstheme="majorBidi" w:hint="cs"/>
          <w:b/>
          <w:bCs/>
          <w:sz w:val="20"/>
          <w:szCs w:val="20"/>
          <w:rtl/>
          <w:lang w:bidi="he-IL"/>
        </w:rPr>
        <w:t>אלופ</w:t>
      </w:r>
      <w:r w:rsidR="007B5EDC" w:rsidRPr="000D775F">
        <w:rPr>
          <w:rFonts w:ascii="Candara" w:hAnsi="Candara" w:cstheme="majorBidi" w:hint="cs"/>
          <w:sz w:val="20"/>
          <w:szCs w:val="20"/>
          <w:rtl/>
          <w:lang w:bidi="he-IL"/>
        </w:rPr>
        <w:t>ו של עולם</w:t>
      </w:r>
      <w:r w:rsidR="00AB3C0D">
        <w:rPr>
          <w:rFonts w:ascii="Candara" w:hAnsi="Candara" w:cstheme="majorBidi"/>
          <w:sz w:val="20"/>
          <w:szCs w:val="20"/>
          <w:lang w:bidi="he-IL"/>
        </w:rPr>
        <w:t>; master of the world</w:t>
      </w:r>
      <w:r w:rsidR="007B5EDC" w:rsidRPr="000D775F">
        <w:rPr>
          <w:rFonts w:ascii="Candara" w:hAnsi="Candara" w:cstheme="majorBidi"/>
          <w:sz w:val="20"/>
          <w:szCs w:val="20"/>
          <w:lang w:bidi="he-IL"/>
        </w:rPr>
        <w:t xml:space="preserve">. </w:t>
      </w:r>
      <w:r w:rsidR="007B5EDC" w:rsidRPr="000D775F">
        <w:rPr>
          <w:rFonts w:ascii="Candara" w:hAnsi="Candara" w:cstheme="majorBidi" w:hint="cs"/>
          <w:sz w:val="20"/>
          <w:szCs w:val="20"/>
          <w:rtl/>
          <w:lang w:bidi="he-IL"/>
        </w:rPr>
        <w:t>ד</w:t>
      </w:r>
      <w:r w:rsidR="007B5EDC" w:rsidRPr="000D775F">
        <w:rPr>
          <w:rFonts w:ascii="Candara" w:hAnsi="Candara" w:cstheme="majorBidi"/>
          <w:sz w:val="20"/>
          <w:szCs w:val="20"/>
          <w:lang w:bidi="he-IL"/>
        </w:rPr>
        <w:t xml:space="preserve"> represents </w:t>
      </w:r>
      <w:r w:rsidR="007B5EDC" w:rsidRPr="000D775F">
        <w:rPr>
          <w:rFonts w:ascii="Candara" w:hAnsi="Candara" w:cstheme="majorBidi" w:hint="cs"/>
          <w:sz w:val="20"/>
          <w:szCs w:val="20"/>
          <w:rtl/>
          <w:lang w:bidi="he-IL"/>
        </w:rPr>
        <w:t>דלות</w:t>
      </w:r>
      <w:r w:rsidR="007B5EDC" w:rsidRPr="000D775F">
        <w:rPr>
          <w:rFonts w:ascii="Candara" w:hAnsi="Candara" w:cstheme="majorBidi"/>
          <w:sz w:val="20"/>
          <w:szCs w:val="20"/>
          <w:lang w:bidi="he-IL"/>
        </w:rPr>
        <w:t xml:space="preserve"> and </w:t>
      </w:r>
      <w:r w:rsidR="007B5EDC" w:rsidRPr="000D775F">
        <w:rPr>
          <w:rFonts w:ascii="Candara" w:hAnsi="Candara" w:cstheme="majorBidi" w:hint="cs"/>
          <w:sz w:val="20"/>
          <w:szCs w:val="20"/>
          <w:rtl/>
          <w:lang w:bidi="he-IL"/>
        </w:rPr>
        <w:t>ר</w:t>
      </w:r>
      <w:r w:rsidR="007B5EDC" w:rsidRPr="000D775F">
        <w:rPr>
          <w:rFonts w:ascii="Candara" w:hAnsi="Candara" w:cstheme="majorBidi"/>
          <w:sz w:val="20"/>
          <w:szCs w:val="20"/>
          <w:lang w:bidi="he-IL"/>
        </w:rPr>
        <w:t xml:space="preserve">- </w:t>
      </w:r>
      <w:r w:rsidR="007B5EDC" w:rsidRPr="000D775F">
        <w:rPr>
          <w:rFonts w:ascii="Candara" w:hAnsi="Candara" w:cstheme="majorBidi" w:hint="cs"/>
          <w:sz w:val="20"/>
          <w:szCs w:val="20"/>
          <w:rtl/>
          <w:lang w:bidi="he-IL"/>
        </w:rPr>
        <w:t>רש</w:t>
      </w:r>
      <w:r w:rsidR="007B5EDC" w:rsidRPr="000D775F">
        <w:rPr>
          <w:rFonts w:ascii="Candara" w:hAnsi="Candara" w:cstheme="majorBidi"/>
          <w:sz w:val="20"/>
          <w:szCs w:val="20"/>
          <w:lang w:bidi="he-IL"/>
        </w:rPr>
        <w:t>, symbolizing humility.</w:t>
      </w:r>
      <w:r w:rsidRPr="000D775F">
        <w:rPr>
          <w:rStyle w:val="FootnoteReference"/>
          <w:rFonts w:ascii="Candara" w:hAnsi="Candara" w:cstheme="majorBidi"/>
          <w:sz w:val="20"/>
          <w:szCs w:val="20"/>
        </w:rPr>
        <w:footnoteReference w:id="17"/>
      </w:r>
      <w:r w:rsidR="007B5EDC" w:rsidRPr="000D775F">
        <w:rPr>
          <w:rFonts w:ascii="Candara" w:hAnsi="Candara" w:cstheme="majorBidi"/>
          <w:sz w:val="20"/>
          <w:szCs w:val="20"/>
          <w:lang w:bidi="he-IL"/>
        </w:rPr>
        <w:t xml:space="preserve"> The word </w:t>
      </w:r>
      <w:r w:rsidR="007B5EDC" w:rsidRPr="000D775F">
        <w:rPr>
          <w:rFonts w:ascii="Candara" w:hAnsi="Candara" w:cstheme="majorBidi" w:hint="cs"/>
          <w:sz w:val="20"/>
          <w:szCs w:val="20"/>
          <w:rtl/>
          <w:lang w:bidi="he-IL"/>
        </w:rPr>
        <w:t>אדר</w:t>
      </w:r>
      <w:r w:rsidR="007B5EDC" w:rsidRPr="000D775F">
        <w:rPr>
          <w:rFonts w:ascii="Candara" w:hAnsi="Candara" w:cstheme="majorBidi"/>
          <w:sz w:val="20"/>
          <w:szCs w:val="20"/>
          <w:lang w:bidi="he-IL"/>
        </w:rPr>
        <w:t xml:space="preserve"> means I will dwell. So</w:t>
      </w:r>
      <w:r w:rsidR="006234DF">
        <w:rPr>
          <w:rFonts w:ascii="Candara" w:hAnsi="Candara" w:cstheme="majorBidi"/>
          <w:sz w:val="20"/>
          <w:szCs w:val="20"/>
          <w:lang w:bidi="he-IL"/>
        </w:rPr>
        <w:t>,</w:t>
      </w:r>
      <w:r w:rsidR="007B5EDC" w:rsidRPr="000D775F">
        <w:rPr>
          <w:rFonts w:ascii="Candara" w:hAnsi="Candara" w:cstheme="majorBidi"/>
          <w:sz w:val="20"/>
          <w:szCs w:val="20"/>
          <w:lang w:bidi="he-IL"/>
        </w:rPr>
        <w:t xml:space="preserve"> Hashem dwells where there is humility</w:t>
      </w:r>
      <w:r>
        <w:rPr>
          <w:rFonts w:ascii="Candara" w:hAnsi="Candara" w:cstheme="majorBidi"/>
          <w:sz w:val="20"/>
          <w:szCs w:val="20"/>
          <w:lang w:bidi="he-IL"/>
        </w:rPr>
        <w:t>,</w:t>
      </w:r>
      <w:r w:rsidR="00051B0B">
        <w:rPr>
          <w:rFonts w:ascii="Candara" w:hAnsi="Candara" w:cstheme="majorBidi"/>
          <w:sz w:val="20"/>
          <w:szCs w:val="20"/>
          <w:lang w:bidi="he-IL"/>
        </w:rPr>
        <w:t xml:space="preserve"> and as the Gemara teaches </w:t>
      </w:r>
      <w:r>
        <w:rPr>
          <w:rFonts w:ascii="Candara" w:hAnsi="Candara" w:cstheme="majorBidi" w:hint="cs"/>
          <w:sz w:val="20"/>
          <w:szCs w:val="20"/>
          <w:rtl/>
          <w:lang w:bidi="he-IL"/>
        </w:rPr>
        <w:t>אין אני והוא...</w:t>
      </w:r>
      <w:r>
        <w:rPr>
          <w:rFonts w:ascii="Candara" w:hAnsi="Candara" w:cstheme="majorBidi"/>
          <w:sz w:val="20"/>
          <w:szCs w:val="20"/>
          <w:lang w:bidi="he-IL"/>
        </w:rPr>
        <w:t xml:space="preserve">; Hashem and one who is haughty can’t live </w:t>
      </w:r>
      <w:r w:rsidR="00F14B1E">
        <w:rPr>
          <w:rFonts w:ascii="Candara" w:hAnsi="Candara" w:cstheme="majorBidi"/>
          <w:sz w:val="20"/>
          <w:szCs w:val="20"/>
          <w:lang w:bidi="he-IL"/>
        </w:rPr>
        <w:t xml:space="preserve">together </w:t>
      </w:r>
      <w:r>
        <w:rPr>
          <w:rFonts w:ascii="Candara" w:hAnsi="Candara" w:cstheme="majorBidi"/>
          <w:sz w:val="20"/>
          <w:szCs w:val="20"/>
          <w:lang w:bidi="he-IL"/>
        </w:rPr>
        <w:t>in the world</w:t>
      </w:r>
      <w:r w:rsidR="00051B0B">
        <w:rPr>
          <w:rFonts w:ascii="Candara" w:hAnsi="Candara" w:cstheme="majorBidi"/>
          <w:sz w:val="20"/>
          <w:szCs w:val="20"/>
          <w:lang w:bidi="he-IL"/>
        </w:rPr>
        <w:t>.</w:t>
      </w:r>
      <w:r>
        <w:rPr>
          <w:rStyle w:val="FootnoteReference"/>
          <w:rFonts w:ascii="Candara" w:hAnsi="Candara" w:cstheme="majorBidi"/>
          <w:sz w:val="20"/>
          <w:szCs w:val="20"/>
          <w:lang w:bidi="he-IL"/>
        </w:rPr>
        <w:footnoteReference w:id="18"/>
      </w:r>
    </w:p>
    <w:p w:rsidR="005A2C1D" w:rsidRPr="000D775F" w:rsidRDefault="005A2C1D" w:rsidP="00013E47">
      <w:pPr>
        <w:pStyle w:val="NoSpacing"/>
        <w:jc w:val="both"/>
        <w:rPr>
          <w:rFonts w:ascii="Candara" w:hAnsi="Candara" w:cstheme="majorBidi"/>
          <w:sz w:val="20"/>
          <w:szCs w:val="20"/>
        </w:rPr>
      </w:pPr>
    </w:p>
    <w:p w:rsidR="004B3E52" w:rsidRPr="003B6BDA" w:rsidRDefault="00EB176D" w:rsidP="00013E47">
      <w:pPr>
        <w:pStyle w:val="NoSpacing"/>
        <w:ind w:firstLine="720"/>
        <w:jc w:val="both"/>
        <w:rPr>
          <w:rFonts w:ascii="Candara" w:hAnsi="Candara" w:cstheme="majorBidi"/>
          <w:sz w:val="16"/>
          <w:szCs w:val="16"/>
          <w:lang w:bidi="he-IL"/>
        </w:rPr>
      </w:pPr>
      <w:r w:rsidRPr="000D775F">
        <w:rPr>
          <w:rFonts w:ascii="Candara" w:hAnsi="Candara" w:cstheme="majorBidi"/>
          <w:sz w:val="20"/>
          <w:szCs w:val="20"/>
        </w:rPr>
        <w:t>We have a concept known as</w:t>
      </w:r>
      <w:r w:rsidR="00713636">
        <w:rPr>
          <w:rFonts w:ascii="Candara" w:hAnsi="Candara" w:cstheme="majorBidi" w:hint="cs"/>
          <w:sz w:val="20"/>
          <w:szCs w:val="20"/>
          <w:rtl/>
          <w:lang w:bidi="he-IL"/>
        </w:rPr>
        <w:t>יש</w:t>
      </w:r>
      <w:r w:rsidR="00713636">
        <w:rPr>
          <w:rFonts w:ascii="Candara" w:hAnsi="Candara" w:cstheme="majorBidi"/>
          <w:sz w:val="20"/>
          <w:szCs w:val="20"/>
        </w:rPr>
        <w:t>and</w:t>
      </w:r>
      <w:r w:rsidRPr="000D775F">
        <w:rPr>
          <w:rFonts w:ascii="Candara" w:hAnsi="Candara" w:cstheme="majorBidi" w:hint="cs"/>
          <w:sz w:val="20"/>
          <w:szCs w:val="20"/>
          <w:rtl/>
          <w:lang w:bidi="he-IL"/>
        </w:rPr>
        <w:t>אין</w:t>
      </w:r>
      <w:r w:rsidR="00713636">
        <w:rPr>
          <w:rFonts w:ascii="Candara" w:hAnsi="Candara" w:cstheme="majorBidi"/>
          <w:sz w:val="20"/>
          <w:szCs w:val="20"/>
          <w:lang w:bidi="he-IL"/>
        </w:rPr>
        <w:t xml:space="preserve">. </w:t>
      </w:r>
      <w:r w:rsidR="00713636">
        <w:rPr>
          <w:rFonts w:ascii="Candara" w:hAnsi="Candara" w:cstheme="majorBidi" w:hint="cs"/>
          <w:sz w:val="20"/>
          <w:szCs w:val="20"/>
          <w:rtl/>
          <w:lang w:bidi="he-IL"/>
        </w:rPr>
        <w:t>יש</w:t>
      </w:r>
      <w:r w:rsidR="00713636">
        <w:rPr>
          <w:rFonts w:ascii="Candara" w:hAnsi="Candara" w:cstheme="majorBidi"/>
          <w:sz w:val="20"/>
          <w:szCs w:val="20"/>
          <w:lang w:bidi="he-IL"/>
        </w:rPr>
        <w:t xml:space="preserve"> is that which has substance whereas </w:t>
      </w:r>
      <w:r w:rsidR="00713636" w:rsidRPr="000D775F">
        <w:rPr>
          <w:rFonts w:ascii="Candara" w:hAnsi="Candara" w:cstheme="majorBidi" w:hint="cs"/>
          <w:sz w:val="20"/>
          <w:szCs w:val="20"/>
          <w:rtl/>
          <w:lang w:bidi="he-IL"/>
        </w:rPr>
        <w:t>אין</w:t>
      </w:r>
      <w:r w:rsidR="00713636">
        <w:rPr>
          <w:rFonts w:ascii="Candara" w:hAnsi="Candara" w:cstheme="majorBidi"/>
          <w:sz w:val="20"/>
          <w:szCs w:val="20"/>
          <w:lang w:bidi="he-IL"/>
        </w:rPr>
        <w:t xml:space="preserve"> does not</w:t>
      </w:r>
      <w:r w:rsidR="002A5BC6">
        <w:rPr>
          <w:rFonts w:ascii="Candara" w:hAnsi="Candara" w:cstheme="majorBidi"/>
          <w:sz w:val="20"/>
          <w:szCs w:val="20"/>
          <w:lang w:bidi="he-IL"/>
        </w:rPr>
        <w:t>,</w:t>
      </w:r>
      <w:r w:rsidR="001D59DE">
        <w:rPr>
          <w:rFonts w:ascii="Candara" w:hAnsi="Candara" w:cstheme="majorBidi"/>
          <w:sz w:val="20"/>
          <w:szCs w:val="20"/>
          <w:lang w:bidi="he-IL"/>
        </w:rPr>
        <w:t xml:space="preserve"> as </w:t>
      </w:r>
      <w:r w:rsidR="001D59DE" w:rsidRPr="000D775F">
        <w:rPr>
          <w:rFonts w:ascii="Candara" w:hAnsi="Candara" w:cstheme="majorBidi" w:hint="cs"/>
          <w:sz w:val="20"/>
          <w:szCs w:val="20"/>
          <w:rtl/>
          <w:lang w:bidi="he-IL"/>
        </w:rPr>
        <w:t>אין</w:t>
      </w:r>
      <w:r w:rsidR="001D59DE">
        <w:rPr>
          <w:rFonts w:ascii="Candara" w:hAnsi="Candara" w:cstheme="majorBidi"/>
          <w:sz w:val="20"/>
          <w:szCs w:val="20"/>
          <w:lang w:bidi="he-IL"/>
        </w:rPr>
        <w:t xml:space="preserve"> is above that- that which is intangible and beyond</w:t>
      </w:r>
      <w:r w:rsidR="00713636">
        <w:rPr>
          <w:rFonts w:ascii="Candara" w:hAnsi="Candara" w:cstheme="majorBidi"/>
          <w:sz w:val="20"/>
          <w:szCs w:val="20"/>
          <w:lang w:bidi="he-IL"/>
        </w:rPr>
        <w:t>.</w:t>
      </w:r>
      <w:r w:rsidR="002A5BC6">
        <w:rPr>
          <w:rStyle w:val="FootnoteReference"/>
          <w:rFonts w:ascii="Candara" w:hAnsi="Candara" w:cstheme="majorBidi"/>
          <w:sz w:val="20"/>
          <w:szCs w:val="20"/>
          <w:lang w:bidi="he-IL"/>
        </w:rPr>
        <w:footnoteReference w:id="19"/>
      </w:r>
      <w:r w:rsidR="005A2C1D" w:rsidRPr="000D775F">
        <w:rPr>
          <w:rFonts w:ascii="Candara" w:hAnsi="Candara" w:cstheme="majorBidi"/>
          <w:sz w:val="20"/>
          <w:szCs w:val="20"/>
        </w:rPr>
        <w:t xml:space="preserve"> Emuna is </w:t>
      </w:r>
      <w:r w:rsidR="002A5BC6">
        <w:rPr>
          <w:rFonts w:ascii="Candara" w:hAnsi="Candara" w:cstheme="majorBidi"/>
          <w:sz w:val="20"/>
          <w:szCs w:val="20"/>
        </w:rPr>
        <w:t xml:space="preserve">that which is beyond </w:t>
      </w:r>
      <w:r w:rsidR="005A2C1D" w:rsidRPr="000D775F">
        <w:rPr>
          <w:rFonts w:ascii="Candara" w:hAnsi="Candara" w:cstheme="majorBidi"/>
          <w:sz w:val="20"/>
          <w:szCs w:val="20"/>
        </w:rPr>
        <w:t>understanding</w:t>
      </w:r>
      <w:r w:rsidR="002A5BC6">
        <w:rPr>
          <w:rFonts w:ascii="Candara" w:hAnsi="Candara" w:cstheme="majorBidi"/>
          <w:sz w:val="20"/>
          <w:szCs w:val="20"/>
        </w:rPr>
        <w:t xml:space="preserve">- </w:t>
      </w:r>
      <w:r w:rsidR="002A5BC6" w:rsidRPr="000D775F">
        <w:rPr>
          <w:rFonts w:ascii="Candara" w:hAnsi="Candara" w:cstheme="majorBidi" w:hint="cs"/>
          <w:sz w:val="20"/>
          <w:szCs w:val="20"/>
          <w:rtl/>
          <w:lang w:bidi="he-IL"/>
        </w:rPr>
        <w:t>אין</w:t>
      </w:r>
      <w:r w:rsidR="002A5BC6">
        <w:rPr>
          <w:rFonts w:ascii="Candara" w:hAnsi="Candara" w:cstheme="majorBidi"/>
          <w:sz w:val="20"/>
          <w:szCs w:val="20"/>
        </w:rPr>
        <w:t>.</w:t>
      </w:r>
      <w:r w:rsidR="00797EDB">
        <w:rPr>
          <w:rStyle w:val="FootnoteReference"/>
          <w:rFonts w:ascii="Candara" w:hAnsi="Candara" w:cstheme="majorBidi"/>
          <w:sz w:val="20"/>
          <w:szCs w:val="20"/>
        </w:rPr>
        <w:footnoteReference w:id="20"/>
      </w:r>
      <w:r w:rsidR="00B905EA" w:rsidRPr="000D775F">
        <w:rPr>
          <w:rFonts w:ascii="Candara" w:hAnsi="Candara" w:cstheme="majorBidi" w:hint="cs"/>
          <w:sz w:val="20"/>
          <w:szCs w:val="20"/>
          <w:rtl/>
          <w:lang w:bidi="he-IL"/>
        </w:rPr>
        <w:t>יש</w:t>
      </w:r>
      <w:r w:rsidR="00B905EA" w:rsidRPr="000D775F">
        <w:rPr>
          <w:rFonts w:ascii="Candara" w:hAnsi="Candara" w:cstheme="majorBidi"/>
          <w:sz w:val="20"/>
          <w:szCs w:val="20"/>
          <w:lang w:bidi="he-IL"/>
        </w:rPr>
        <w:t xml:space="preserve"> on the other hand</w:t>
      </w:r>
      <w:r w:rsidR="001A67B8">
        <w:rPr>
          <w:rFonts w:ascii="Candara" w:hAnsi="Candara" w:cstheme="majorBidi"/>
          <w:sz w:val="20"/>
          <w:szCs w:val="20"/>
          <w:lang w:bidi="he-IL"/>
        </w:rPr>
        <w:t>,</w:t>
      </w:r>
      <w:r w:rsidR="00B905EA" w:rsidRPr="000D775F">
        <w:rPr>
          <w:rFonts w:ascii="Candara" w:hAnsi="Candara" w:cstheme="majorBidi"/>
          <w:sz w:val="20"/>
          <w:szCs w:val="20"/>
          <w:lang w:bidi="he-IL"/>
        </w:rPr>
        <w:t xml:space="preserve"> is the opposite of Emuna- seeing things clearly.</w:t>
      </w:r>
      <w:r w:rsidR="00B905EA" w:rsidRPr="000D775F">
        <w:rPr>
          <w:rStyle w:val="FootnoteReference"/>
          <w:rFonts w:ascii="Candara" w:hAnsi="Candara" w:cstheme="majorBidi"/>
          <w:sz w:val="20"/>
          <w:szCs w:val="20"/>
          <w:lang w:bidi="he-IL"/>
        </w:rPr>
        <w:footnoteReference w:id="21"/>
      </w:r>
      <w:r w:rsidR="006F18CF">
        <w:rPr>
          <w:rFonts w:ascii="Candara" w:hAnsi="Candara" w:cstheme="majorBidi"/>
          <w:sz w:val="20"/>
          <w:szCs w:val="20"/>
          <w:lang w:bidi="he-IL"/>
        </w:rPr>
        <w:t>In this area</w:t>
      </w:r>
      <w:r w:rsidR="00D53483">
        <w:rPr>
          <w:rFonts w:ascii="Candara" w:hAnsi="Candara" w:cstheme="majorBidi"/>
          <w:sz w:val="20"/>
          <w:szCs w:val="20"/>
          <w:lang w:bidi="he-IL"/>
        </w:rPr>
        <w:t>,</w:t>
      </w:r>
      <w:r w:rsidR="006F18CF">
        <w:rPr>
          <w:rFonts w:ascii="Candara" w:hAnsi="Candara" w:cstheme="majorBidi"/>
          <w:sz w:val="20"/>
          <w:szCs w:val="20"/>
        </w:rPr>
        <w:t>t</w:t>
      </w:r>
      <w:r w:rsidRPr="000D775F">
        <w:rPr>
          <w:rFonts w:ascii="Candara" w:hAnsi="Candara" w:cstheme="majorBidi"/>
          <w:sz w:val="20"/>
          <w:szCs w:val="20"/>
        </w:rPr>
        <w:t xml:space="preserve">he </w:t>
      </w:r>
      <w:r w:rsidR="006C2BC2">
        <w:rPr>
          <w:rFonts w:ascii="Candara" w:hAnsi="Candara" w:cstheme="majorBidi" w:hint="cs"/>
          <w:sz w:val="20"/>
          <w:szCs w:val="20"/>
          <w:rtl/>
          <w:lang w:bidi="he-IL"/>
        </w:rPr>
        <w:t>דור המדבר</w:t>
      </w:r>
      <w:r w:rsidR="006C2BC2">
        <w:rPr>
          <w:rFonts w:ascii="Candara" w:hAnsi="Candara" w:cstheme="majorBidi"/>
          <w:sz w:val="20"/>
          <w:szCs w:val="20"/>
          <w:lang w:bidi="he-IL"/>
        </w:rPr>
        <w:t xml:space="preserve">; </w:t>
      </w:r>
      <w:r w:rsidRPr="000D775F">
        <w:rPr>
          <w:rFonts w:ascii="Candara" w:hAnsi="Candara" w:cstheme="majorBidi"/>
          <w:sz w:val="20"/>
          <w:szCs w:val="20"/>
        </w:rPr>
        <w:t xml:space="preserve">generation of the </w:t>
      </w:r>
      <w:r w:rsidR="006C2BC2">
        <w:rPr>
          <w:rFonts w:ascii="Candara" w:hAnsi="Candara" w:cstheme="majorBidi"/>
          <w:sz w:val="20"/>
          <w:szCs w:val="20"/>
        </w:rPr>
        <w:t>desert</w:t>
      </w:r>
      <w:r w:rsidR="00DE0A08">
        <w:rPr>
          <w:rFonts w:ascii="Candara" w:hAnsi="Candara" w:cstheme="majorBidi"/>
          <w:sz w:val="20"/>
          <w:szCs w:val="20"/>
        </w:rPr>
        <w:t>,</w:t>
      </w:r>
      <w:r w:rsidR="006F18CF">
        <w:rPr>
          <w:rFonts w:ascii="Candara" w:hAnsi="Candara" w:cstheme="majorBidi"/>
          <w:sz w:val="20"/>
          <w:szCs w:val="20"/>
        </w:rPr>
        <w:t xml:space="preserve">failed as they </w:t>
      </w:r>
      <w:r w:rsidR="006F18CF" w:rsidRPr="000D775F">
        <w:rPr>
          <w:rFonts w:ascii="Candara" w:hAnsi="Candara" w:cstheme="majorBidi"/>
          <w:sz w:val="20"/>
          <w:szCs w:val="20"/>
        </w:rPr>
        <w:t>sought</w:t>
      </w:r>
      <w:r w:rsidR="005A2C1D" w:rsidRPr="000D775F">
        <w:rPr>
          <w:rFonts w:ascii="Candara" w:hAnsi="Candara" w:cstheme="majorBidi"/>
          <w:sz w:val="20"/>
          <w:szCs w:val="20"/>
        </w:rPr>
        <w:t xml:space="preserve"> to understand </w:t>
      </w:r>
      <w:r w:rsidRPr="000D775F">
        <w:rPr>
          <w:rFonts w:ascii="Candara" w:hAnsi="Candara" w:cstheme="majorBidi"/>
          <w:sz w:val="20"/>
          <w:szCs w:val="20"/>
        </w:rPr>
        <w:t>E</w:t>
      </w:r>
      <w:r w:rsidR="005A2C1D" w:rsidRPr="000D775F">
        <w:rPr>
          <w:rFonts w:ascii="Candara" w:hAnsi="Candara" w:cstheme="majorBidi"/>
          <w:sz w:val="20"/>
          <w:szCs w:val="20"/>
        </w:rPr>
        <w:t>muna</w:t>
      </w:r>
      <w:r w:rsidRPr="000D775F">
        <w:rPr>
          <w:rFonts w:ascii="Candara" w:hAnsi="Candara" w:cstheme="majorBidi"/>
          <w:sz w:val="20"/>
          <w:szCs w:val="20"/>
        </w:rPr>
        <w:t xml:space="preserve">. </w:t>
      </w:r>
      <w:r w:rsidR="001C2878">
        <w:rPr>
          <w:rFonts w:ascii="Candara" w:hAnsi="Candara" w:cstheme="majorBidi"/>
          <w:sz w:val="20"/>
          <w:szCs w:val="20"/>
        </w:rPr>
        <w:t>This is what is meant in</w:t>
      </w:r>
      <w:r w:rsidR="00B905EA" w:rsidRPr="000D775F">
        <w:rPr>
          <w:rFonts w:ascii="Candara" w:hAnsi="Candara" w:cstheme="majorBidi" w:hint="cs"/>
          <w:sz w:val="20"/>
          <w:szCs w:val="20"/>
          <w:rtl/>
          <w:lang w:bidi="he-IL"/>
        </w:rPr>
        <w:t>ה</w:t>
      </w:r>
      <w:r w:rsidR="00B905EA" w:rsidRPr="001C2878">
        <w:rPr>
          <w:rFonts w:ascii="Candara" w:hAnsi="Candara" w:cstheme="majorBidi" w:hint="cs"/>
          <w:b/>
          <w:bCs/>
          <w:sz w:val="20"/>
          <w:szCs w:val="20"/>
          <w:rtl/>
          <w:lang w:bidi="he-IL"/>
        </w:rPr>
        <w:t>יש</w:t>
      </w:r>
      <w:r w:rsidR="00B905EA" w:rsidRPr="000D775F">
        <w:rPr>
          <w:rFonts w:ascii="Candara" w:hAnsi="Candara" w:cstheme="majorBidi" w:hint="cs"/>
          <w:sz w:val="20"/>
          <w:szCs w:val="20"/>
          <w:rtl/>
          <w:lang w:bidi="he-IL"/>
        </w:rPr>
        <w:t xml:space="preserve"> ה' בקרבנו אם </w:t>
      </w:r>
      <w:r w:rsidR="00B905EA" w:rsidRPr="001C2878">
        <w:rPr>
          <w:rFonts w:ascii="Candara" w:hAnsi="Candara" w:cstheme="majorBidi" w:hint="cs"/>
          <w:sz w:val="20"/>
          <w:szCs w:val="20"/>
          <w:u w:val="single"/>
          <w:rtl/>
          <w:lang w:bidi="he-IL"/>
        </w:rPr>
        <w:t>אין</w:t>
      </w:r>
      <w:r w:rsidR="001A1789">
        <w:rPr>
          <w:rFonts w:ascii="Candara" w:hAnsi="Candara" w:cstheme="majorBidi"/>
          <w:sz w:val="20"/>
          <w:szCs w:val="20"/>
          <w:u w:val="single"/>
          <w:lang w:bidi="he-IL"/>
        </w:rPr>
        <w:t>;</w:t>
      </w:r>
      <w:r w:rsidR="001A1789" w:rsidRPr="001A1789">
        <w:rPr>
          <w:rFonts w:ascii="Candara" w:hAnsi="Candara" w:cstheme="majorBidi"/>
          <w:sz w:val="20"/>
          <w:szCs w:val="20"/>
          <w:lang w:bidi="he-IL"/>
        </w:rPr>
        <w:t xml:space="preserve"> is Hashem in our midst or not</w:t>
      </w:r>
      <w:r w:rsidR="005A2C1D" w:rsidRPr="000D775F">
        <w:rPr>
          <w:rFonts w:ascii="Candara" w:hAnsi="Candara" w:cstheme="majorBidi"/>
          <w:sz w:val="20"/>
          <w:szCs w:val="20"/>
        </w:rPr>
        <w:t>.</w:t>
      </w:r>
      <w:r w:rsidR="00EB2B4A">
        <w:rPr>
          <w:rFonts w:ascii="Candara" w:hAnsi="Candara" w:cstheme="majorBidi"/>
          <w:sz w:val="20"/>
          <w:szCs w:val="20"/>
        </w:rPr>
        <w:t xml:space="preserve"> That is </w:t>
      </w:r>
      <w:r w:rsidR="00EB2B4A">
        <w:rPr>
          <w:rFonts w:ascii="Candara" w:hAnsi="Candara" w:cstheme="majorBidi"/>
          <w:sz w:val="20"/>
          <w:szCs w:val="20"/>
        </w:rPr>
        <w:lastRenderedPageBreak/>
        <w:t xml:space="preserve">a </w:t>
      </w:r>
      <w:r w:rsidR="00F53B01">
        <w:rPr>
          <w:rFonts w:ascii="Candara" w:hAnsi="Candara" w:cstheme="majorBidi"/>
          <w:sz w:val="20"/>
          <w:szCs w:val="20"/>
        </w:rPr>
        <w:t>deficiency</w:t>
      </w:r>
      <w:r w:rsidR="00EB2B4A">
        <w:rPr>
          <w:rFonts w:ascii="Candara" w:hAnsi="Candara" w:cstheme="majorBidi"/>
          <w:sz w:val="20"/>
          <w:szCs w:val="20"/>
        </w:rPr>
        <w:t xml:space="preserve"> in Emuna.So what </w:t>
      </w:r>
      <w:r w:rsidR="00585F48">
        <w:rPr>
          <w:rFonts w:ascii="Candara" w:hAnsi="Candara" w:cstheme="majorBidi"/>
          <w:sz w:val="20"/>
          <w:szCs w:val="20"/>
        </w:rPr>
        <w:t>are the next words</w:t>
      </w:r>
      <w:r w:rsidR="00EB2B4A">
        <w:rPr>
          <w:rFonts w:ascii="Candara" w:hAnsi="Candara" w:cstheme="majorBidi"/>
          <w:sz w:val="20"/>
          <w:szCs w:val="20"/>
        </w:rPr>
        <w:t xml:space="preserve">? </w:t>
      </w:r>
      <w:r w:rsidR="00EB2B4A">
        <w:rPr>
          <w:rFonts w:ascii="Candara" w:hAnsi="Candara" w:cstheme="majorBidi" w:hint="cs"/>
          <w:sz w:val="20"/>
          <w:szCs w:val="20"/>
          <w:rtl/>
          <w:lang w:bidi="he-IL"/>
        </w:rPr>
        <w:t>ויבא עמלק</w:t>
      </w:r>
      <w:r w:rsidR="00EB2B4A">
        <w:rPr>
          <w:rFonts w:ascii="Candara" w:hAnsi="Candara" w:cstheme="majorBidi"/>
          <w:sz w:val="20"/>
          <w:szCs w:val="20"/>
          <w:lang w:bidi="he-IL"/>
        </w:rPr>
        <w:t>; Amalek comes</w:t>
      </w:r>
      <w:r w:rsidR="00E977F0">
        <w:rPr>
          <w:rFonts w:ascii="Candara" w:hAnsi="Candara" w:cstheme="majorBidi"/>
          <w:sz w:val="20"/>
          <w:szCs w:val="20"/>
          <w:lang w:bidi="he-IL"/>
        </w:rPr>
        <w:t>- the antithesis of Emuna</w:t>
      </w:r>
      <w:r w:rsidR="00EB2B4A">
        <w:rPr>
          <w:rFonts w:ascii="Candara" w:hAnsi="Candara" w:cstheme="majorBidi"/>
          <w:sz w:val="20"/>
          <w:szCs w:val="20"/>
          <w:lang w:bidi="he-IL"/>
        </w:rPr>
        <w:t>.</w:t>
      </w:r>
      <w:r w:rsidR="00EB2B4A">
        <w:rPr>
          <w:rStyle w:val="FootnoteReference"/>
          <w:rFonts w:ascii="Candara" w:hAnsi="Candara" w:cstheme="majorBidi"/>
          <w:sz w:val="20"/>
          <w:szCs w:val="20"/>
          <w:lang w:bidi="he-IL"/>
        </w:rPr>
        <w:footnoteReference w:id="22"/>
      </w:r>
    </w:p>
    <w:p w:rsidR="00B905EA" w:rsidRPr="003B6BDA" w:rsidRDefault="00B905EA" w:rsidP="00013E47">
      <w:pPr>
        <w:pStyle w:val="NoSpacing"/>
        <w:ind w:firstLine="720"/>
        <w:jc w:val="both"/>
        <w:rPr>
          <w:rFonts w:ascii="Candara" w:hAnsi="Candara" w:cstheme="majorBidi"/>
          <w:sz w:val="16"/>
          <w:szCs w:val="16"/>
        </w:rPr>
      </w:pPr>
    </w:p>
    <w:p w:rsidR="00817B90" w:rsidRPr="003B6BDA" w:rsidRDefault="00F5474A" w:rsidP="00013E47">
      <w:pPr>
        <w:pStyle w:val="NoSpacing"/>
        <w:ind w:firstLine="720"/>
        <w:jc w:val="both"/>
        <w:rPr>
          <w:rFonts w:ascii="Candara" w:hAnsi="Candara" w:cstheme="majorBidi"/>
          <w:sz w:val="16"/>
          <w:szCs w:val="16"/>
        </w:rPr>
      </w:pPr>
      <w:r w:rsidRPr="005D54C4">
        <w:rPr>
          <w:rFonts w:ascii="Candara" w:hAnsi="Candara" w:cstheme="majorBidi"/>
          <w:sz w:val="18"/>
          <w:szCs w:val="18"/>
        </w:rPr>
        <w:t xml:space="preserve">We are taught </w:t>
      </w:r>
      <w:r w:rsidR="00DC6095" w:rsidRPr="005D54C4">
        <w:rPr>
          <w:rFonts w:ascii="Candara" w:hAnsi="Candara" w:cstheme="majorBidi"/>
          <w:sz w:val="18"/>
          <w:szCs w:val="18"/>
        </w:rPr>
        <w:t>the world was created with</w:t>
      </w:r>
      <w:r w:rsidRPr="005D54C4">
        <w:rPr>
          <w:rFonts w:ascii="Candara" w:hAnsi="Candara" w:cstheme="majorBidi" w:hint="cs"/>
          <w:sz w:val="18"/>
          <w:szCs w:val="18"/>
          <w:rtl/>
          <w:lang w:bidi="he-IL"/>
        </w:rPr>
        <w:t>עשרה מאמרות</w:t>
      </w:r>
      <w:r w:rsidR="00DC6095" w:rsidRPr="005D54C4">
        <w:rPr>
          <w:rFonts w:ascii="Candara" w:hAnsi="Candara" w:cstheme="majorBidi"/>
          <w:sz w:val="18"/>
          <w:szCs w:val="18"/>
          <w:lang w:bidi="he-IL"/>
        </w:rPr>
        <w:t>; 10 utterances</w:t>
      </w:r>
      <w:r w:rsidRPr="005D54C4">
        <w:rPr>
          <w:rFonts w:ascii="Candara" w:hAnsi="Candara" w:cstheme="majorBidi"/>
          <w:sz w:val="18"/>
          <w:szCs w:val="18"/>
          <w:lang w:bidi="he-IL"/>
        </w:rPr>
        <w:t>.</w:t>
      </w:r>
      <w:r w:rsidR="00DC6095" w:rsidRPr="005D54C4">
        <w:rPr>
          <w:rStyle w:val="FootnoteReference"/>
          <w:rFonts w:ascii="Candara" w:hAnsi="Candara" w:cstheme="majorBidi"/>
          <w:sz w:val="18"/>
          <w:szCs w:val="18"/>
          <w:lang w:bidi="he-IL"/>
        </w:rPr>
        <w:footnoteReference w:id="23"/>
      </w:r>
      <w:r w:rsidRPr="005D54C4">
        <w:rPr>
          <w:rFonts w:ascii="Candara" w:hAnsi="Candara" w:cstheme="majorBidi"/>
          <w:sz w:val="18"/>
          <w:szCs w:val="18"/>
          <w:lang w:bidi="he-IL"/>
        </w:rPr>
        <w:t xml:space="preserve"> The only one of these </w:t>
      </w:r>
      <w:r w:rsidR="00B905EA" w:rsidRPr="005D54C4">
        <w:rPr>
          <w:rFonts w:ascii="Candara" w:hAnsi="Candara" w:cstheme="majorBidi"/>
          <w:sz w:val="18"/>
          <w:szCs w:val="18"/>
        </w:rPr>
        <w:t>10</w:t>
      </w:r>
      <w:r w:rsidRPr="005D54C4">
        <w:rPr>
          <w:rFonts w:ascii="Candara" w:hAnsi="Candara" w:cstheme="majorBidi"/>
          <w:sz w:val="18"/>
          <w:szCs w:val="18"/>
        </w:rPr>
        <w:t xml:space="preserve"> in which it doesn’t mention </w:t>
      </w:r>
      <w:r w:rsidRPr="005D54C4">
        <w:rPr>
          <w:rFonts w:ascii="Candara" w:hAnsi="Candara" w:cstheme="majorBidi" w:hint="cs"/>
          <w:sz w:val="18"/>
          <w:szCs w:val="18"/>
          <w:rtl/>
          <w:lang w:bidi="he-IL"/>
        </w:rPr>
        <w:t>אמירה</w:t>
      </w:r>
      <w:r w:rsidRPr="005D54C4">
        <w:rPr>
          <w:rFonts w:ascii="Candara" w:hAnsi="Candara" w:cstheme="majorBidi"/>
          <w:sz w:val="18"/>
          <w:szCs w:val="18"/>
          <w:lang w:bidi="he-IL"/>
        </w:rPr>
        <w:t xml:space="preserve"> is </w:t>
      </w:r>
      <w:r w:rsidRPr="005D54C4">
        <w:rPr>
          <w:rFonts w:ascii="Candara" w:hAnsi="Candara" w:cstheme="majorBidi" w:hint="cs"/>
          <w:sz w:val="18"/>
          <w:szCs w:val="18"/>
          <w:rtl/>
          <w:lang w:bidi="he-IL"/>
        </w:rPr>
        <w:t>בראשית</w:t>
      </w:r>
      <w:r w:rsidR="008B0F7C" w:rsidRPr="005D54C4">
        <w:rPr>
          <w:rStyle w:val="FootnoteReference"/>
          <w:rFonts w:ascii="Candara" w:hAnsi="Candara" w:cstheme="majorBidi"/>
          <w:sz w:val="18"/>
          <w:szCs w:val="18"/>
        </w:rPr>
        <w:footnoteReference w:id="24"/>
      </w:r>
      <w:r w:rsidR="003C61B4" w:rsidRPr="005D54C4">
        <w:rPr>
          <w:rFonts w:ascii="Candara" w:hAnsi="Candara" w:cstheme="majorBidi"/>
          <w:sz w:val="18"/>
          <w:szCs w:val="18"/>
          <w:lang w:bidi="he-IL"/>
        </w:rPr>
        <w:t xml:space="preserve">- the point of </w:t>
      </w:r>
      <w:r w:rsidR="003C61B4" w:rsidRPr="005D54C4">
        <w:rPr>
          <w:rFonts w:ascii="Candara" w:hAnsi="Candara" w:cstheme="majorBidi" w:hint="cs"/>
          <w:sz w:val="18"/>
          <w:szCs w:val="18"/>
          <w:rtl/>
          <w:lang w:bidi="he-IL"/>
        </w:rPr>
        <w:t>אין</w:t>
      </w:r>
      <w:r w:rsidR="009C2944" w:rsidRPr="005D54C4">
        <w:rPr>
          <w:rFonts w:ascii="Candara" w:hAnsi="Candara" w:cstheme="majorBidi"/>
          <w:sz w:val="18"/>
          <w:szCs w:val="18"/>
          <w:lang w:bidi="he-IL"/>
        </w:rPr>
        <w:t>.</w:t>
      </w:r>
      <w:r w:rsidR="00B905EA" w:rsidRPr="005D54C4">
        <w:rPr>
          <w:rFonts w:ascii="Candara" w:hAnsi="Candara" w:cstheme="majorBidi"/>
          <w:sz w:val="18"/>
          <w:szCs w:val="18"/>
        </w:rPr>
        <w:t xml:space="preserve">This </w:t>
      </w:r>
      <w:r w:rsidR="003C61B4" w:rsidRPr="005D54C4">
        <w:rPr>
          <w:rFonts w:ascii="Candara" w:hAnsi="Candara" w:cstheme="majorBidi"/>
          <w:sz w:val="18"/>
          <w:szCs w:val="18"/>
        </w:rPr>
        <w:t>is because it is at the point</w:t>
      </w:r>
      <w:r w:rsidR="00B905EA" w:rsidRPr="005D54C4">
        <w:rPr>
          <w:rFonts w:ascii="Candara" w:hAnsi="Candara" w:cstheme="majorBidi"/>
          <w:sz w:val="18"/>
          <w:szCs w:val="18"/>
        </w:rPr>
        <w:t xml:space="preserve"> before letters were created. Indeed, </w:t>
      </w:r>
      <w:r w:rsidR="00364390" w:rsidRPr="005D54C4">
        <w:rPr>
          <w:rFonts w:ascii="Candara" w:hAnsi="Candara" w:cstheme="majorBidi"/>
          <w:sz w:val="18"/>
          <w:szCs w:val="18"/>
        </w:rPr>
        <w:t xml:space="preserve">this is </w:t>
      </w:r>
      <w:r w:rsidR="00B905EA" w:rsidRPr="005D54C4">
        <w:rPr>
          <w:rFonts w:ascii="Candara" w:hAnsi="Candara" w:cstheme="majorBidi"/>
          <w:sz w:val="18"/>
          <w:szCs w:val="18"/>
        </w:rPr>
        <w:t xml:space="preserve">one meaning in </w:t>
      </w:r>
      <w:r w:rsidR="00B905EA" w:rsidRPr="005D54C4">
        <w:rPr>
          <w:rFonts w:ascii="Candara" w:hAnsi="Candara" w:cstheme="majorBidi" w:hint="cs"/>
          <w:sz w:val="18"/>
          <w:szCs w:val="18"/>
          <w:rtl/>
          <w:lang w:bidi="he-IL"/>
        </w:rPr>
        <w:t>בראשית ברא אלה-ים את וגו'</w:t>
      </w:r>
      <w:r w:rsidR="00364390" w:rsidRPr="005D54C4">
        <w:rPr>
          <w:rFonts w:ascii="Candara" w:hAnsi="Candara" w:cstheme="majorBidi"/>
          <w:sz w:val="18"/>
          <w:szCs w:val="18"/>
        </w:rPr>
        <w:t xml:space="preserve">- </w:t>
      </w:r>
      <w:r w:rsidR="00B905EA" w:rsidRPr="005D54C4">
        <w:rPr>
          <w:rFonts w:ascii="Candara" w:hAnsi="Candara" w:cstheme="majorBidi"/>
          <w:sz w:val="18"/>
          <w:szCs w:val="18"/>
        </w:rPr>
        <w:t xml:space="preserve">first Hashem created </w:t>
      </w:r>
      <w:r w:rsidR="00B905EA" w:rsidRPr="005D54C4">
        <w:rPr>
          <w:rFonts w:ascii="Candara" w:hAnsi="Candara" w:cstheme="majorBidi" w:hint="cs"/>
          <w:sz w:val="18"/>
          <w:szCs w:val="18"/>
          <w:rtl/>
          <w:lang w:bidi="he-IL"/>
        </w:rPr>
        <w:t>א-ת</w:t>
      </w:r>
      <w:r w:rsidR="00B905EA" w:rsidRPr="005D54C4">
        <w:rPr>
          <w:rFonts w:ascii="Candara" w:hAnsi="Candara" w:cstheme="majorBidi"/>
          <w:sz w:val="18"/>
          <w:szCs w:val="18"/>
          <w:lang w:bidi="he-IL"/>
        </w:rPr>
        <w:t xml:space="preserve">- the 22 letters of the </w:t>
      </w:r>
      <w:r w:rsidR="00B905EA" w:rsidRPr="005D54C4">
        <w:rPr>
          <w:rStyle w:val="FootnoteReference"/>
          <w:rFonts w:ascii="Candara" w:hAnsi="Candara" w:cstheme="majorBidi"/>
          <w:sz w:val="18"/>
          <w:szCs w:val="18"/>
          <w:lang w:bidi="he-IL"/>
        </w:rPr>
        <w:footnoteReference w:id="25"/>
      </w:r>
      <w:r w:rsidR="00B905EA" w:rsidRPr="005D54C4">
        <w:rPr>
          <w:rFonts w:ascii="Candara" w:hAnsi="Candara" w:cstheme="majorBidi" w:hint="cs"/>
          <w:sz w:val="18"/>
          <w:szCs w:val="18"/>
          <w:rtl/>
          <w:lang w:bidi="he-IL"/>
        </w:rPr>
        <w:t>א-ב</w:t>
      </w:r>
      <w:r w:rsidR="00B905EA" w:rsidRPr="005D54C4">
        <w:rPr>
          <w:rFonts w:ascii="Candara" w:hAnsi="Candara" w:cstheme="majorBidi"/>
          <w:sz w:val="18"/>
          <w:szCs w:val="18"/>
          <w:lang w:bidi="he-IL"/>
        </w:rPr>
        <w:t xml:space="preserve"> as </w:t>
      </w:r>
      <w:r w:rsidR="00B905EA" w:rsidRPr="005D54C4">
        <w:rPr>
          <w:rFonts w:ascii="Candara" w:hAnsi="Candara" w:cstheme="majorBidi" w:hint="cs"/>
          <w:sz w:val="18"/>
          <w:szCs w:val="18"/>
          <w:rtl/>
          <w:lang w:bidi="he-IL"/>
        </w:rPr>
        <w:t>א</w:t>
      </w:r>
      <w:r w:rsidR="00B905EA" w:rsidRPr="005D54C4">
        <w:rPr>
          <w:rFonts w:ascii="Candara" w:hAnsi="Candara" w:cstheme="majorBidi"/>
          <w:sz w:val="18"/>
          <w:szCs w:val="18"/>
          <w:lang w:bidi="he-IL"/>
        </w:rPr>
        <w:t xml:space="preserve"> is the first letter and </w:t>
      </w:r>
      <w:r w:rsidR="00B905EA" w:rsidRPr="005D54C4">
        <w:rPr>
          <w:rFonts w:ascii="Candara" w:hAnsi="Candara" w:cstheme="majorBidi" w:hint="cs"/>
          <w:sz w:val="18"/>
          <w:szCs w:val="18"/>
          <w:rtl/>
          <w:lang w:bidi="he-IL"/>
        </w:rPr>
        <w:t>ת</w:t>
      </w:r>
      <w:r w:rsidR="00B905EA" w:rsidRPr="005D54C4">
        <w:rPr>
          <w:rFonts w:ascii="Candara" w:hAnsi="Candara" w:cstheme="majorBidi"/>
          <w:sz w:val="18"/>
          <w:szCs w:val="18"/>
          <w:lang w:bidi="he-IL"/>
        </w:rPr>
        <w:t xml:space="preserve"> the last</w:t>
      </w:r>
      <w:r w:rsidR="005A2C1D" w:rsidRPr="005D54C4">
        <w:rPr>
          <w:rFonts w:ascii="Candara" w:hAnsi="Candara" w:cstheme="majorBidi"/>
          <w:sz w:val="18"/>
          <w:szCs w:val="18"/>
        </w:rPr>
        <w:t xml:space="preserve">. </w:t>
      </w:r>
      <w:r w:rsidR="00B905EA" w:rsidRPr="005D54C4">
        <w:rPr>
          <w:rFonts w:ascii="Candara" w:hAnsi="Candara" w:cstheme="majorBidi"/>
          <w:sz w:val="18"/>
          <w:szCs w:val="18"/>
        </w:rPr>
        <w:t>Then the heaven and earth could be created</w:t>
      </w:r>
      <w:r w:rsidR="00256024" w:rsidRPr="005D54C4">
        <w:rPr>
          <w:rFonts w:ascii="Candara" w:hAnsi="Candara" w:cstheme="majorBidi"/>
          <w:sz w:val="18"/>
          <w:szCs w:val="18"/>
        </w:rPr>
        <w:t xml:space="preserve"> as the Pasuk continues</w:t>
      </w:r>
      <w:r w:rsidR="001A67B8" w:rsidRPr="005D54C4">
        <w:rPr>
          <w:rFonts w:ascii="Candara" w:hAnsi="Candara" w:cstheme="majorBidi"/>
          <w:sz w:val="18"/>
          <w:szCs w:val="18"/>
        </w:rPr>
        <w:t>,</w:t>
      </w:r>
      <w:r w:rsidR="00256024" w:rsidRPr="005D54C4">
        <w:rPr>
          <w:rFonts w:ascii="Candara" w:hAnsi="Candara" w:cstheme="majorBidi"/>
          <w:sz w:val="18"/>
          <w:szCs w:val="18"/>
        </w:rPr>
        <w:t xml:space="preserve"> as creation stems from the letters of the </w:t>
      </w:r>
      <w:r w:rsidR="00256024" w:rsidRPr="005D54C4">
        <w:rPr>
          <w:rFonts w:ascii="Candara" w:hAnsi="Candara" w:cstheme="majorBidi" w:hint="cs"/>
          <w:sz w:val="18"/>
          <w:szCs w:val="18"/>
          <w:rtl/>
          <w:lang w:bidi="he-IL"/>
        </w:rPr>
        <w:t>א-ב</w:t>
      </w:r>
      <w:r w:rsidR="00B905EA" w:rsidRPr="005D54C4">
        <w:rPr>
          <w:rFonts w:ascii="Candara" w:hAnsi="Candara" w:cstheme="majorBidi"/>
          <w:sz w:val="18"/>
          <w:szCs w:val="18"/>
        </w:rPr>
        <w:t>.</w:t>
      </w:r>
      <w:r w:rsidR="00256024" w:rsidRPr="005D54C4">
        <w:rPr>
          <w:rStyle w:val="FootnoteReference"/>
          <w:rFonts w:ascii="Candara" w:hAnsi="Candara" w:cstheme="majorBidi"/>
          <w:sz w:val="18"/>
          <w:szCs w:val="18"/>
        </w:rPr>
        <w:footnoteReference w:id="26"/>
      </w:r>
    </w:p>
    <w:p w:rsidR="00B905EA" w:rsidRPr="003B6BDA" w:rsidRDefault="00B905EA" w:rsidP="00013E47">
      <w:pPr>
        <w:pStyle w:val="NoSpacing"/>
        <w:ind w:firstLine="720"/>
        <w:jc w:val="both"/>
        <w:rPr>
          <w:rFonts w:ascii="Candara" w:hAnsi="Candara" w:cstheme="majorBidi"/>
          <w:sz w:val="16"/>
          <w:szCs w:val="16"/>
        </w:rPr>
      </w:pPr>
    </w:p>
    <w:p w:rsidR="00E82756" w:rsidRDefault="00B905EA" w:rsidP="00E82756">
      <w:pPr>
        <w:pStyle w:val="NoSpacing"/>
        <w:ind w:firstLine="720"/>
        <w:jc w:val="both"/>
        <w:rPr>
          <w:rFonts w:ascii="Candara" w:hAnsi="Candara" w:cstheme="majorBidi"/>
          <w:sz w:val="20"/>
          <w:szCs w:val="20"/>
        </w:rPr>
      </w:pPr>
      <w:r w:rsidRPr="00FB5500">
        <w:rPr>
          <w:rFonts w:ascii="Candara" w:hAnsi="Candara" w:cstheme="majorBidi"/>
          <w:sz w:val="20"/>
          <w:szCs w:val="20"/>
        </w:rPr>
        <w:t xml:space="preserve">The letters of the </w:t>
      </w:r>
      <w:r w:rsidRPr="00FB5500">
        <w:rPr>
          <w:rFonts w:ascii="Candara" w:hAnsi="Candara" w:cstheme="majorBidi" w:hint="cs"/>
          <w:sz w:val="20"/>
          <w:szCs w:val="20"/>
          <w:rtl/>
          <w:lang w:bidi="he-IL"/>
        </w:rPr>
        <w:t>א-ב</w:t>
      </w:r>
      <w:r w:rsidRPr="00FB5500">
        <w:rPr>
          <w:rFonts w:ascii="Candara" w:hAnsi="Candara" w:cstheme="majorBidi"/>
          <w:sz w:val="20"/>
          <w:szCs w:val="20"/>
          <w:lang w:bidi="he-IL"/>
        </w:rPr>
        <w:t xml:space="preserve"> by itself are known as </w:t>
      </w:r>
      <w:r w:rsidRPr="00FB5500">
        <w:rPr>
          <w:rFonts w:ascii="Candara" w:hAnsi="Candara" w:cstheme="majorBidi" w:hint="cs"/>
          <w:sz w:val="20"/>
          <w:szCs w:val="20"/>
          <w:rtl/>
          <w:lang w:bidi="he-IL"/>
        </w:rPr>
        <w:t>אין</w:t>
      </w:r>
      <w:r w:rsidRPr="00FB5500">
        <w:rPr>
          <w:rFonts w:ascii="Candara" w:hAnsi="Candara" w:cstheme="majorBidi"/>
          <w:sz w:val="20"/>
          <w:szCs w:val="20"/>
          <w:lang w:bidi="he-IL"/>
        </w:rPr>
        <w:t xml:space="preserve">. </w:t>
      </w:r>
      <w:r w:rsidRPr="00FB5500">
        <w:rPr>
          <w:rFonts w:ascii="Candara" w:hAnsi="Candara" w:cstheme="majorBidi"/>
          <w:sz w:val="20"/>
          <w:szCs w:val="20"/>
        </w:rPr>
        <w:t xml:space="preserve">However, once </w:t>
      </w:r>
      <w:r w:rsidR="00DE4EA8" w:rsidRPr="00FB5500">
        <w:rPr>
          <w:rFonts w:ascii="Candara" w:hAnsi="Candara" w:cstheme="majorBidi"/>
          <w:sz w:val="20"/>
          <w:szCs w:val="20"/>
        </w:rPr>
        <w:t>the letters are put together</w:t>
      </w:r>
      <w:r w:rsidR="00EC3700">
        <w:rPr>
          <w:rFonts w:ascii="Candara" w:hAnsi="Candara" w:cstheme="majorBidi"/>
          <w:sz w:val="20"/>
          <w:szCs w:val="20"/>
        </w:rPr>
        <w:t>-</w:t>
      </w:r>
      <w:r w:rsidR="005E1675" w:rsidRPr="00FB5500">
        <w:rPr>
          <w:rFonts w:ascii="Candara" w:hAnsi="Candara" w:cstheme="majorBidi"/>
          <w:sz w:val="20"/>
          <w:szCs w:val="20"/>
        </w:rPr>
        <w:t xml:space="preserve">now being able to </w:t>
      </w:r>
      <w:r w:rsidR="005E1675">
        <w:rPr>
          <w:rFonts w:ascii="Candara" w:hAnsi="Candara" w:cstheme="majorBidi"/>
          <w:sz w:val="20"/>
          <w:szCs w:val="20"/>
        </w:rPr>
        <w:t>form a word</w:t>
      </w:r>
      <w:r w:rsidR="00EC3700">
        <w:rPr>
          <w:rFonts w:ascii="Candara" w:hAnsi="Candara" w:cstheme="majorBidi"/>
          <w:sz w:val="20"/>
          <w:szCs w:val="20"/>
        </w:rPr>
        <w:t xml:space="preserve">-that </w:t>
      </w:r>
      <w:r w:rsidR="00E82756" w:rsidRPr="000D775F">
        <w:rPr>
          <w:rFonts w:ascii="Candara" w:hAnsi="Candara" w:cstheme="majorBidi"/>
          <w:sz w:val="20"/>
          <w:szCs w:val="20"/>
        </w:rPr>
        <w:t>is</w:t>
      </w:r>
      <w:r w:rsidR="00E82756">
        <w:rPr>
          <w:rFonts w:ascii="Candara" w:hAnsi="Candara" w:cstheme="majorBidi"/>
          <w:sz w:val="20"/>
          <w:szCs w:val="20"/>
        </w:rPr>
        <w:t xml:space="preserve"> known </w:t>
      </w:r>
      <w:r w:rsidR="00E37BEE">
        <w:rPr>
          <w:rFonts w:ascii="Candara" w:hAnsi="Candara" w:cstheme="majorBidi"/>
          <w:sz w:val="20"/>
          <w:szCs w:val="20"/>
        </w:rPr>
        <w:t>as</w:t>
      </w:r>
      <w:r w:rsidR="00DE4EA8" w:rsidRPr="000D775F">
        <w:rPr>
          <w:rFonts w:ascii="Candara" w:hAnsi="Candara" w:cstheme="majorBidi" w:hint="cs"/>
          <w:sz w:val="20"/>
          <w:szCs w:val="20"/>
          <w:rtl/>
          <w:lang w:bidi="he-IL"/>
        </w:rPr>
        <w:t>יש</w:t>
      </w:r>
      <w:r w:rsidR="00DE4EA8" w:rsidRPr="000D775F">
        <w:rPr>
          <w:rFonts w:ascii="Candara" w:hAnsi="Candara" w:cstheme="majorBidi"/>
          <w:sz w:val="20"/>
          <w:szCs w:val="20"/>
          <w:lang w:bidi="he-IL"/>
        </w:rPr>
        <w:t xml:space="preserve">. </w:t>
      </w:r>
      <w:r w:rsidR="00DE4EA8" w:rsidRPr="000D775F">
        <w:rPr>
          <w:rFonts w:ascii="Candara" w:hAnsi="Candara" w:cstheme="majorBidi"/>
          <w:sz w:val="20"/>
          <w:szCs w:val="20"/>
        </w:rPr>
        <w:t>M</w:t>
      </w:r>
      <w:r w:rsidR="00817B90" w:rsidRPr="000D775F">
        <w:rPr>
          <w:rFonts w:ascii="Candara" w:hAnsi="Candara" w:cstheme="majorBidi"/>
          <w:sz w:val="20"/>
          <w:szCs w:val="20"/>
        </w:rPr>
        <w:t xml:space="preserve">oshe </w:t>
      </w:r>
      <w:r w:rsidR="00DE4EA8" w:rsidRPr="000D775F">
        <w:rPr>
          <w:rFonts w:ascii="Candara" w:hAnsi="Candara" w:cstheme="majorBidi"/>
          <w:sz w:val="20"/>
          <w:szCs w:val="20"/>
        </w:rPr>
        <w:t xml:space="preserve">reached the sublime level of </w:t>
      </w:r>
      <w:r w:rsidR="00DE4EA8" w:rsidRPr="000D775F">
        <w:rPr>
          <w:rFonts w:ascii="Candara" w:hAnsi="Candara" w:cstheme="majorBidi" w:hint="cs"/>
          <w:sz w:val="20"/>
          <w:szCs w:val="20"/>
          <w:rtl/>
          <w:lang w:bidi="he-IL"/>
        </w:rPr>
        <w:t>אין</w:t>
      </w:r>
      <w:r w:rsidR="00DE4EA8" w:rsidRPr="000D775F">
        <w:rPr>
          <w:rFonts w:ascii="Candara" w:hAnsi="Candara" w:cstheme="majorBidi"/>
          <w:sz w:val="20"/>
          <w:szCs w:val="20"/>
          <w:lang w:bidi="he-IL"/>
        </w:rPr>
        <w:t xml:space="preserve">. In fact, the hidden letters of Moshe- that is </w:t>
      </w:r>
      <w:r w:rsidR="00DE4EA8" w:rsidRPr="000D775F">
        <w:rPr>
          <w:rFonts w:ascii="Candara" w:hAnsi="Candara" w:cstheme="majorBidi" w:hint="cs"/>
          <w:sz w:val="20"/>
          <w:szCs w:val="20"/>
          <w:rtl/>
          <w:lang w:bidi="he-IL"/>
        </w:rPr>
        <w:t>מ</w:t>
      </w:r>
      <w:r w:rsidR="00DE4EA8" w:rsidRPr="000D775F">
        <w:rPr>
          <w:rFonts w:ascii="Candara" w:hAnsi="Candara" w:cstheme="majorBidi" w:hint="cs"/>
          <w:b/>
          <w:bCs/>
          <w:sz w:val="20"/>
          <w:szCs w:val="20"/>
          <w:rtl/>
          <w:lang w:bidi="he-IL"/>
        </w:rPr>
        <w:t>מ</w:t>
      </w:r>
      <w:r w:rsidR="00DE4EA8" w:rsidRPr="000D775F">
        <w:rPr>
          <w:rFonts w:ascii="Candara" w:hAnsi="Candara" w:cstheme="majorBidi" w:hint="cs"/>
          <w:sz w:val="20"/>
          <w:szCs w:val="20"/>
          <w:rtl/>
          <w:lang w:bidi="he-IL"/>
        </w:rPr>
        <w:t xml:space="preserve"> ש</w:t>
      </w:r>
      <w:r w:rsidR="00DE4EA8" w:rsidRPr="000D775F">
        <w:rPr>
          <w:rFonts w:ascii="Candara" w:hAnsi="Candara" w:cstheme="majorBidi" w:hint="cs"/>
          <w:b/>
          <w:bCs/>
          <w:sz w:val="20"/>
          <w:szCs w:val="20"/>
          <w:rtl/>
          <w:lang w:bidi="he-IL"/>
        </w:rPr>
        <w:t>ין</w:t>
      </w:r>
      <w:r w:rsidR="00DE4EA8" w:rsidRPr="000D775F">
        <w:rPr>
          <w:rFonts w:ascii="Candara" w:hAnsi="Candara" w:cstheme="majorBidi" w:hint="cs"/>
          <w:sz w:val="20"/>
          <w:szCs w:val="20"/>
          <w:rtl/>
          <w:lang w:bidi="he-IL"/>
        </w:rPr>
        <w:t xml:space="preserve"> ה</w:t>
      </w:r>
      <w:r w:rsidR="00DE4EA8" w:rsidRPr="000D775F">
        <w:rPr>
          <w:rFonts w:ascii="Candara" w:hAnsi="Candara" w:cstheme="majorBidi" w:hint="cs"/>
          <w:b/>
          <w:bCs/>
          <w:sz w:val="20"/>
          <w:szCs w:val="20"/>
          <w:rtl/>
          <w:lang w:bidi="he-IL"/>
        </w:rPr>
        <w:t>א</w:t>
      </w:r>
      <w:r w:rsidR="00EB530C">
        <w:rPr>
          <w:rFonts w:ascii="Candara" w:hAnsi="Candara" w:cstheme="majorBidi"/>
          <w:sz w:val="20"/>
          <w:szCs w:val="20"/>
        </w:rPr>
        <w:t xml:space="preserve">- </w:t>
      </w:r>
      <w:r w:rsidR="00DE4EA8" w:rsidRPr="000D775F">
        <w:rPr>
          <w:rFonts w:ascii="Candara" w:hAnsi="Candara" w:cstheme="majorBidi"/>
          <w:sz w:val="20"/>
          <w:szCs w:val="20"/>
        </w:rPr>
        <w:t xml:space="preserve">spell </w:t>
      </w:r>
      <w:r w:rsidR="00DE4EA8" w:rsidRPr="000D775F">
        <w:rPr>
          <w:rFonts w:ascii="Candara" w:hAnsi="Candara" w:cstheme="majorBidi" w:hint="cs"/>
          <w:sz w:val="20"/>
          <w:szCs w:val="20"/>
          <w:rtl/>
          <w:lang w:bidi="he-IL"/>
        </w:rPr>
        <w:t>מאין</w:t>
      </w:r>
      <w:r w:rsidR="00DE4EA8" w:rsidRPr="000D775F">
        <w:rPr>
          <w:rFonts w:ascii="Candara" w:hAnsi="Candara" w:cstheme="majorBidi"/>
          <w:sz w:val="20"/>
          <w:szCs w:val="20"/>
        </w:rPr>
        <w:t xml:space="preserve">. </w:t>
      </w:r>
      <w:r w:rsidR="00DE4EA8" w:rsidRPr="000D775F">
        <w:rPr>
          <w:rFonts w:ascii="Candara" w:hAnsi="Candara" w:cstheme="majorBidi"/>
          <w:sz w:val="20"/>
          <w:szCs w:val="20"/>
          <w:lang w:bidi="he-IL"/>
        </w:rPr>
        <w:t xml:space="preserve">Moshe says </w:t>
      </w:r>
      <w:r w:rsidR="00DE4EA8" w:rsidRPr="000D775F">
        <w:rPr>
          <w:rFonts w:ascii="Candara" w:hAnsi="Candara" w:cstheme="majorBidi" w:hint="cs"/>
          <w:sz w:val="20"/>
          <w:szCs w:val="20"/>
          <w:rtl/>
          <w:lang w:bidi="he-IL"/>
        </w:rPr>
        <w:t>ואם אין מחני</w:t>
      </w:r>
      <w:r w:rsidR="008B6C3C">
        <w:rPr>
          <w:rFonts w:ascii="Candara" w:hAnsi="Candara" w:cstheme="majorBidi" w:hint="cs"/>
          <w:sz w:val="20"/>
          <w:szCs w:val="20"/>
          <w:rtl/>
          <w:lang w:bidi="he-IL"/>
        </w:rPr>
        <w:t xml:space="preserve"> נא מספרך</w:t>
      </w:r>
      <w:r w:rsidR="008B6C3C">
        <w:rPr>
          <w:rFonts w:ascii="Candara" w:hAnsi="Candara" w:cstheme="majorBidi"/>
          <w:sz w:val="20"/>
          <w:szCs w:val="20"/>
          <w:lang w:bidi="he-IL"/>
        </w:rPr>
        <w:t>; if you don’t forgive the Jews</w:t>
      </w:r>
      <w:r w:rsidR="00E82756">
        <w:rPr>
          <w:rFonts w:ascii="Candara" w:hAnsi="Candara" w:cstheme="majorBidi"/>
          <w:sz w:val="20"/>
          <w:szCs w:val="20"/>
          <w:lang w:bidi="he-IL"/>
        </w:rPr>
        <w:t>,</w:t>
      </w:r>
      <w:r w:rsidR="008B6C3C">
        <w:rPr>
          <w:rFonts w:ascii="Candara" w:hAnsi="Candara" w:cstheme="majorBidi"/>
          <w:sz w:val="20"/>
          <w:szCs w:val="20"/>
          <w:lang w:bidi="he-IL"/>
        </w:rPr>
        <w:t xml:space="preserve"> erase me from your book</w:t>
      </w:r>
      <w:r w:rsidR="00CF79EB">
        <w:rPr>
          <w:rFonts w:ascii="Candara" w:hAnsi="Candara" w:cstheme="majorBidi"/>
          <w:sz w:val="20"/>
          <w:szCs w:val="20"/>
          <w:lang w:bidi="he-IL"/>
        </w:rPr>
        <w:t>.</w:t>
      </w:r>
      <w:r w:rsidR="00FB5500">
        <w:rPr>
          <w:rStyle w:val="FootnoteReference"/>
          <w:rFonts w:ascii="Candara" w:hAnsi="Candara" w:cstheme="majorBidi"/>
          <w:sz w:val="20"/>
          <w:szCs w:val="20"/>
          <w:lang w:bidi="he-IL"/>
        </w:rPr>
        <w:footnoteReference w:id="27"/>
      </w:r>
      <w:r w:rsidR="00DA55BA">
        <w:rPr>
          <w:rFonts w:ascii="Candara" w:hAnsi="Candara" w:cstheme="majorBidi"/>
          <w:sz w:val="20"/>
          <w:szCs w:val="20"/>
          <w:lang w:bidi="he-IL"/>
        </w:rPr>
        <w:t>T</w:t>
      </w:r>
      <w:r w:rsidR="00CF79EB">
        <w:rPr>
          <w:rFonts w:ascii="Candara" w:hAnsi="Candara" w:cstheme="majorBidi"/>
          <w:sz w:val="20"/>
          <w:szCs w:val="20"/>
          <w:lang w:bidi="he-IL"/>
        </w:rPr>
        <w:t xml:space="preserve">his can also be taken to mean that </w:t>
      </w:r>
      <w:r w:rsidR="00DE4EA8" w:rsidRPr="000D775F">
        <w:rPr>
          <w:rFonts w:ascii="Candara" w:hAnsi="Candara" w:cstheme="majorBidi"/>
          <w:sz w:val="20"/>
          <w:szCs w:val="20"/>
          <w:lang w:bidi="he-IL"/>
        </w:rPr>
        <w:t xml:space="preserve">since </w:t>
      </w:r>
      <w:r w:rsidR="00471CD7">
        <w:rPr>
          <w:rFonts w:ascii="Candara" w:hAnsi="Candara" w:cstheme="majorBidi"/>
          <w:sz w:val="20"/>
          <w:szCs w:val="20"/>
          <w:lang w:bidi="he-IL"/>
        </w:rPr>
        <w:t>Moshe</w:t>
      </w:r>
      <w:r w:rsidR="00DE4EA8" w:rsidRPr="000D775F">
        <w:rPr>
          <w:rFonts w:ascii="Candara" w:hAnsi="Candara" w:cstheme="majorBidi"/>
          <w:sz w:val="20"/>
          <w:szCs w:val="20"/>
          <w:lang w:bidi="he-IL"/>
        </w:rPr>
        <w:t xml:space="preserve"> reac</w:t>
      </w:r>
      <w:r w:rsidR="00CF79EB">
        <w:rPr>
          <w:rFonts w:ascii="Candara" w:hAnsi="Candara" w:cstheme="majorBidi"/>
          <w:sz w:val="20"/>
          <w:szCs w:val="20"/>
          <w:lang w:bidi="he-IL"/>
        </w:rPr>
        <w:t>h</w:t>
      </w:r>
      <w:r w:rsidR="00DE4EA8" w:rsidRPr="000D775F">
        <w:rPr>
          <w:rFonts w:ascii="Candara" w:hAnsi="Candara" w:cstheme="majorBidi"/>
          <w:sz w:val="20"/>
          <w:szCs w:val="20"/>
          <w:lang w:bidi="he-IL"/>
        </w:rPr>
        <w:t xml:space="preserve">ed </w:t>
      </w:r>
      <w:r w:rsidR="00EB530C">
        <w:rPr>
          <w:rFonts w:ascii="Candara" w:hAnsi="Candara" w:cstheme="majorBidi"/>
          <w:sz w:val="20"/>
          <w:szCs w:val="20"/>
          <w:lang w:bidi="he-IL"/>
        </w:rPr>
        <w:t xml:space="preserve">the </w:t>
      </w:r>
      <w:r w:rsidR="00DE4EA8" w:rsidRPr="000D775F">
        <w:rPr>
          <w:rFonts w:ascii="Candara" w:hAnsi="Candara" w:cstheme="majorBidi"/>
          <w:sz w:val="20"/>
          <w:szCs w:val="20"/>
          <w:lang w:bidi="he-IL"/>
        </w:rPr>
        <w:t>level</w:t>
      </w:r>
      <w:r w:rsidR="00EB530C">
        <w:rPr>
          <w:rFonts w:ascii="Candara" w:hAnsi="Candara" w:cstheme="majorBidi"/>
          <w:sz w:val="20"/>
          <w:szCs w:val="20"/>
          <w:lang w:bidi="he-IL"/>
        </w:rPr>
        <w:t xml:space="preserve"> of </w:t>
      </w:r>
      <w:r w:rsidR="00EB530C" w:rsidRPr="000D775F">
        <w:rPr>
          <w:rFonts w:ascii="Candara" w:hAnsi="Candara" w:cstheme="majorBidi" w:hint="cs"/>
          <w:sz w:val="20"/>
          <w:szCs w:val="20"/>
          <w:rtl/>
          <w:lang w:bidi="he-IL"/>
        </w:rPr>
        <w:t>אין</w:t>
      </w:r>
      <w:r w:rsidR="00471CD7">
        <w:rPr>
          <w:rFonts w:ascii="Candara" w:hAnsi="Candara" w:cstheme="majorBidi"/>
          <w:sz w:val="20"/>
          <w:szCs w:val="20"/>
          <w:lang w:bidi="he-IL"/>
        </w:rPr>
        <w:t>,</w:t>
      </w:r>
      <w:r w:rsidR="00DE4EA8" w:rsidRPr="000D775F">
        <w:rPr>
          <w:rFonts w:ascii="Candara" w:hAnsi="Candara" w:cstheme="majorBidi"/>
          <w:sz w:val="20"/>
          <w:szCs w:val="20"/>
          <w:lang w:bidi="he-IL"/>
        </w:rPr>
        <w:t xml:space="preserve"> so </w:t>
      </w:r>
      <w:r w:rsidR="00DE4EA8" w:rsidRPr="000D775F">
        <w:rPr>
          <w:rFonts w:ascii="Candara" w:hAnsi="Candara" w:cstheme="majorBidi" w:hint="cs"/>
          <w:sz w:val="20"/>
          <w:szCs w:val="20"/>
          <w:rtl/>
          <w:lang w:bidi="he-IL"/>
        </w:rPr>
        <w:t>מחני</w:t>
      </w:r>
      <w:r w:rsidR="00DE4EA8" w:rsidRPr="000D775F">
        <w:rPr>
          <w:rFonts w:ascii="Candara" w:hAnsi="Candara" w:cstheme="majorBidi"/>
          <w:sz w:val="20"/>
          <w:szCs w:val="20"/>
        </w:rPr>
        <w:t>- erase me</w:t>
      </w:r>
      <w:r w:rsidR="00EB530C">
        <w:rPr>
          <w:rFonts w:ascii="Candara" w:hAnsi="Candara" w:cstheme="majorBidi"/>
          <w:sz w:val="20"/>
          <w:szCs w:val="20"/>
        </w:rPr>
        <w:t>,</w:t>
      </w:r>
      <w:r w:rsidR="00DE4EA8" w:rsidRPr="000D775F">
        <w:rPr>
          <w:rFonts w:ascii="Candara" w:hAnsi="Candara" w:cstheme="majorBidi"/>
          <w:sz w:val="20"/>
          <w:szCs w:val="20"/>
        </w:rPr>
        <w:t xml:space="preserve"> because </w:t>
      </w:r>
      <w:r w:rsidR="00EB530C">
        <w:rPr>
          <w:rFonts w:ascii="Candara" w:hAnsi="Candara" w:cstheme="majorBidi"/>
          <w:sz w:val="20"/>
          <w:szCs w:val="20"/>
        </w:rPr>
        <w:t>he</w:t>
      </w:r>
      <w:r w:rsidR="00DE4EA8" w:rsidRPr="000D775F">
        <w:rPr>
          <w:rFonts w:ascii="Candara" w:hAnsi="Candara" w:cstheme="majorBidi"/>
          <w:sz w:val="20"/>
          <w:szCs w:val="20"/>
        </w:rPr>
        <w:t xml:space="preserve"> is beyond the letters of his name</w:t>
      </w:r>
      <w:r w:rsidR="00817B90" w:rsidRPr="000D775F">
        <w:rPr>
          <w:rFonts w:ascii="Candara" w:hAnsi="Candara" w:cstheme="majorBidi"/>
          <w:sz w:val="20"/>
          <w:szCs w:val="20"/>
        </w:rPr>
        <w:t xml:space="preserve">. </w:t>
      </w:r>
      <w:r w:rsidR="00EB530C">
        <w:rPr>
          <w:rFonts w:ascii="Candara" w:hAnsi="Candara" w:cstheme="majorBidi"/>
          <w:sz w:val="20"/>
          <w:szCs w:val="20"/>
        </w:rPr>
        <w:t>F</w:t>
      </w:r>
      <w:r w:rsidR="00DE4EA8" w:rsidRPr="000D775F">
        <w:rPr>
          <w:rFonts w:ascii="Candara" w:hAnsi="Candara" w:cstheme="majorBidi"/>
          <w:sz w:val="20"/>
          <w:szCs w:val="20"/>
        </w:rPr>
        <w:t>or this reason</w:t>
      </w:r>
      <w:r w:rsidR="00EB530C">
        <w:rPr>
          <w:rFonts w:ascii="Candara" w:hAnsi="Candara" w:cstheme="majorBidi"/>
          <w:sz w:val="20"/>
          <w:szCs w:val="20"/>
        </w:rPr>
        <w:t>,</w:t>
      </w:r>
      <w:r w:rsidR="00DE4EA8" w:rsidRPr="000D775F">
        <w:rPr>
          <w:rFonts w:ascii="Candara" w:hAnsi="Candara" w:cstheme="majorBidi"/>
          <w:sz w:val="20"/>
          <w:szCs w:val="20"/>
        </w:rPr>
        <w:t xml:space="preserve"> Moshe’s name is not mentioned in this week’s Parsha. What does it say? </w:t>
      </w:r>
      <w:r w:rsidR="00DE4EA8" w:rsidRPr="000D775F">
        <w:rPr>
          <w:rFonts w:ascii="Candara" w:hAnsi="Candara" w:cstheme="majorBidi" w:hint="cs"/>
          <w:sz w:val="20"/>
          <w:szCs w:val="20"/>
          <w:rtl/>
          <w:lang w:bidi="he-IL"/>
        </w:rPr>
        <w:t>ואתה תצוה</w:t>
      </w:r>
      <w:r w:rsidR="00817B90" w:rsidRPr="000D775F">
        <w:rPr>
          <w:rFonts w:ascii="Candara" w:hAnsi="Candara" w:cstheme="majorBidi"/>
          <w:sz w:val="20"/>
          <w:szCs w:val="20"/>
        </w:rPr>
        <w:t xml:space="preserve">. </w:t>
      </w:r>
      <w:r w:rsidR="00DE4EA8" w:rsidRPr="000D775F">
        <w:rPr>
          <w:rFonts w:ascii="Candara" w:hAnsi="Candara" w:cstheme="majorBidi"/>
          <w:sz w:val="20"/>
          <w:szCs w:val="20"/>
        </w:rPr>
        <w:t>Adding</w:t>
      </w:r>
      <w:r w:rsidR="00EB530C">
        <w:rPr>
          <w:rFonts w:ascii="Candara" w:hAnsi="Candara" w:cstheme="majorBidi"/>
          <w:sz w:val="20"/>
          <w:szCs w:val="20"/>
        </w:rPr>
        <w:t xml:space="preserve"> the Gematria of</w:t>
      </w:r>
      <w:r w:rsidR="00DE4EA8" w:rsidRPr="000D775F">
        <w:rPr>
          <w:rFonts w:ascii="Candara" w:hAnsi="Candara" w:cstheme="majorBidi" w:hint="cs"/>
          <w:sz w:val="20"/>
          <w:szCs w:val="20"/>
          <w:rtl/>
          <w:lang w:bidi="he-IL"/>
        </w:rPr>
        <w:t>אין</w:t>
      </w:r>
      <w:r w:rsidR="00DE4EA8" w:rsidRPr="000D775F">
        <w:rPr>
          <w:rFonts w:ascii="Candara" w:hAnsi="Candara" w:cstheme="majorBidi"/>
          <w:sz w:val="20"/>
          <w:szCs w:val="20"/>
        </w:rPr>
        <w:t xml:space="preserve"> (61) to</w:t>
      </w:r>
      <w:r w:rsidR="00EB530C">
        <w:rPr>
          <w:rFonts w:ascii="Candara" w:hAnsi="Candara" w:cstheme="majorBidi"/>
          <w:sz w:val="20"/>
          <w:szCs w:val="20"/>
        </w:rPr>
        <w:t xml:space="preserve"> that of</w:t>
      </w:r>
      <w:r w:rsidR="00DE4EA8" w:rsidRPr="000D775F">
        <w:rPr>
          <w:rFonts w:ascii="Candara" w:hAnsi="Candara" w:cstheme="majorBidi" w:hint="cs"/>
          <w:sz w:val="20"/>
          <w:szCs w:val="20"/>
          <w:rtl/>
          <w:lang w:bidi="he-IL"/>
        </w:rPr>
        <w:t>משה</w:t>
      </w:r>
      <w:r w:rsidR="00DE4EA8" w:rsidRPr="000D775F">
        <w:rPr>
          <w:rFonts w:ascii="Candara" w:hAnsi="Candara" w:cstheme="majorBidi"/>
          <w:sz w:val="20"/>
          <w:szCs w:val="20"/>
          <w:lang w:bidi="he-IL"/>
        </w:rPr>
        <w:t xml:space="preserve"> (345)</w:t>
      </w:r>
      <w:r w:rsidR="00E82756">
        <w:rPr>
          <w:rFonts w:ascii="Candara" w:hAnsi="Candara" w:cstheme="majorBidi"/>
          <w:sz w:val="20"/>
          <w:szCs w:val="20"/>
          <w:lang w:bidi="he-IL"/>
        </w:rPr>
        <w:t>,</w:t>
      </w:r>
      <w:r w:rsidR="00DE4EA8" w:rsidRPr="000D775F">
        <w:rPr>
          <w:rFonts w:ascii="Candara" w:hAnsi="Candara" w:cstheme="majorBidi"/>
          <w:sz w:val="20"/>
          <w:szCs w:val="20"/>
        </w:rPr>
        <w:t xml:space="preserve">we come to the equivalent of </w:t>
      </w:r>
      <w:r w:rsidR="00DE4EA8" w:rsidRPr="000D775F">
        <w:rPr>
          <w:rFonts w:ascii="Candara" w:hAnsi="Candara" w:cstheme="majorBidi" w:hint="cs"/>
          <w:sz w:val="20"/>
          <w:szCs w:val="20"/>
          <w:rtl/>
          <w:lang w:bidi="he-IL"/>
        </w:rPr>
        <w:t>אתה</w:t>
      </w:r>
      <w:r w:rsidR="00DE4EA8" w:rsidRPr="000D775F">
        <w:rPr>
          <w:rFonts w:ascii="Candara" w:hAnsi="Candara" w:cstheme="majorBidi"/>
          <w:sz w:val="20"/>
          <w:szCs w:val="20"/>
        </w:rPr>
        <w:t>-</w:t>
      </w:r>
      <w:r w:rsidR="00817B90" w:rsidRPr="000D775F">
        <w:rPr>
          <w:rFonts w:ascii="Candara" w:hAnsi="Candara" w:cstheme="majorBidi"/>
          <w:sz w:val="20"/>
          <w:szCs w:val="20"/>
        </w:rPr>
        <w:t xml:space="preserve"> 406. </w:t>
      </w:r>
      <w:r w:rsidR="00314042" w:rsidRPr="000D775F">
        <w:rPr>
          <w:rFonts w:ascii="Candara" w:hAnsi="Candara" w:cstheme="majorBidi"/>
          <w:sz w:val="20"/>
          <w:szCs w:val="20"/>
        </w:rPr>
        <w:t xml:space="preserve">Why is he hinted to in </w:t>
      </w:r>
      <w:r w:rsidR="00FC0310" w:rsidRPr="000D775F">
        <w:rPr>
          <w:rFonts w:ascii="Candara" w:hAnsi="Candara" w:cstheme="majorBidi" w:hint="cs"/>
          <w:sz w:val="20"/>
          <w:szCs w:val="20"/>
          <w:rtl/>
          <w:lang w:bidi="he-IL"/>
        </w:rPr>
        <w:t>אתה</w:t>
      </w:r>
      <w:r w:rsidR="00314042" w:rsidRPr="000D775F">
        <w:rPr>
          <w:rFonts w:ascii="Candara" w:hAnsi="Candara" w:cstheme="majorBidi"/>
          <w:sz w:val="20"/>
          <w:szCs w:val="20"/>
          <w:lang w:bidi="he-IL"/>
        </w:rPr>
        <w:t xml:space="preserve">? </w:t>
      </w:r>
      <w:r w:rsidR="00314042" w:rsidRPr="000D775F">
        <w:rPr>
          <w:rFonts w:ascii="Candara" w:hAnsi="Candara" w:cstheme="majorBidi" w:hint="cs"/>
          <w:sz w:val="20"/>
          <w:szCs w:val="20"/>
          <w:rtl/>
          <w:lang w:bidi="he-IL"/>
        </w:rPr>
        <w:t>אתה</w:t>
      </w:r>
      <w:r w:rsidR="00EB530C">
        <w:rPr>
          <w:rFonts w:ascii="Candara" w:hAnsi="Candara" w:cstheme="majorBidi"/>
          <w:sz w:val="20"/>
          <w:szCs w:val="20"/>
          <w:lang w:bidi="he-IL"/>
        </w:rPr>
        <w:t xml:space="preserve">consists of the letters </w:t>
      </w:r>
      <w:r w:rsidR="00314042" w:rsidRPr="000D775F">
        <w:rPr>
          <w:rFonts w:ascii="Candara" w:hAnsi="Candara" w:cstheme="majorBidi" w:hint="cs"/>
          <w:sz w:val="20"/>
          <w:szCs w:val="20"/>
          <w:rtl/>
          <w:lang w:bidi="he-IL"/>
        </w:rPr>
        <w:t>א-ת</w:t>
      </w:r>
      <w:r w:rsidR="00E82756">
        <w:rPr>
          <w:rFonts w:ascii="Candara" w:hAnsi="Candara" w:cstheme="majorBidi"/>
          <w:sz w:val="20"/>
          <w:szCs w:val="20"/>
          <w:lang w:bidi="he-IL"/>
        </w:rPr>
        <w:t xml:space="preserve">(all the letters of the </w:t>
      </w:r>
      <w:r w:rsidR="00E82756">
        <w:rPr>
          <w:rFonts w:ascii="Candara" w:hAnsi="Candara" w:cstheme="majorBidi" w:hint="cs"/>
          <w:sz w:val="20"/>
          <w:szCs w:val="20"/>
          <w:rtl/>
          <w:lang w:bidi="he-IL"/>
        </w:rPr>
        <w:t>א-ב</w:t>
      </w:r>
      <w:r w:rsidR="00E82756">
        <w:rPr>
          <w:rFonts w:ascii="Candara" w:hAnsi="Candara" w:cstheme="majorBidi"/>
          <w:sz w:val="20"/>
          <w:szCs w:val="20"/>
          <w:lang w:bidi="he-IL"/>
        </w:rPr>
        <w:t xml:space="preserve">) </w:t>
      </w:r>
      <w:r w:rsidR="00314042" w:rsidRPr="000D775F">
        <w:rPr>
          <w:rFonts w:ascii="Candara" w:hAnsi="Candara" w:cstheme="majorBidi"/>
          <w:sz w:val="20"/>
          <w:szCs w:val="20"/>
          <w:lang w:bidi="he-IL"/>
        </w:rPr>
        <w:t xml:space="preserve">with a </w:t>
      </w:r>
      <w:r w:rsidR="00314042" w:rsidRPr="000D775F">
        <w:rPr>
          <w:rFonts w:ascii="Candara" w:hAnsi="Candara" w:cstheme="majorBidi" w:hint="cs"/>
          <w:sz w:val="20"/>
          <w:szCs w:val="20"/>
          <w:rtl/>
          <w:lang w:bidi="he-IL"/>
        </w:rPr>
        <w:t>ה</w:t>
      </w:r>
      <w:r w:rsidR="00314042" w:rsidRPr="000D775F">
        <w:rPr>
          <w:rFonts w:ascii="Candara" w:hAnsi="Candara" w:cstheme="majorBidi"/>
          <w:sz w:val="20"/>
          <w:szCs w:val="20"/>
        </w:rPr>
        <w:t xml:space="preserve">- the 5 </w:t>
      </w:r>
      <w:r w:rsidR="00E660D7">
        <w:rPr>
          <w:rFonts w:ascii="Candara" w:hAnsi="Candara" w:cstheme="majorBidi"/>
          <w:sz w:val="20"/>
          <w:szCs w:val="20"/>
        </w:rPr>
        <w:t>(</w:t>
      </w:r>
      <w:r w:rsidR="00E660D7">
        <w:rPr>
          <w:rFonts w:ascii="Candara" w:hAnsi="Candara" w:cstheme="majorBidi" w:hint="cs"/>
          <w:sz w:val="20"/>
          <w:szCs w:val="20"/>
          <w:rtl/>
          <w:lang w:bidi="he-IL"/>
        </w:rPr>
        <w:t>ה</w:t>
      </w:r>
      <w:r w:rsidR="00E660D7">
        <w:rPr>
          <w:rFonts w:ascii="Candara" w:hAnsi="Candara" w:cstheme="majorBidi"/>
          <w:sz w:val="20"/>
          <w:szCs w:val="20"/>
          <w:lang w:bidi="he-IL"/>
        </w:rPr>
        <w:t xml:space="preserve"> has a Gematria of 5) </w:t>
      </w:r>
      <w:r w:rsidR="00314042" w:rsidRPr="000D775F">
        <w:rPr>
          <w:rFonts w:ascii="Candara" w:hAnsi="Candara" w:cstheme="majorBidi"/>
          <w:sz w:val="20"/>
          <w:szCs w:val="20"/>
        </w:rPr>
        <w:t xml:space="preserve">methods of </w:t>
      </w:r>
      <w:r w:rsidR="00817B90" w:rsidRPr="000D775F">
        <w:rPr>
          <w:rFonts w:ascii="Candara" w:hAnsi="Candara" w:cstheme="majorBidi"/>
          <w:sz w:val="20"/>
          <w:szCs w:val="20"/>
        </w:rPr>
        <w:t>express</w:t>
      </w:r>
      <w:r w:rsidR="00314042" w:rsidRPr="000D775F">
        <w:rPr>
          <w:rFonts w:ascii="Candara" w:hAnsi="Candara" w:cstheme="majorBidi"/>
          <w:sz w:val="20"/>
          <w:szCs w:val="20"/>
        </w:rPr>
        <w:t>ion (tongue, teeth, lips, palate and throat). Thus</w:t>
      </w:r>
      <w:r w:rsidR="00EB530C">
        <w:rPr>
          <w:rFonts w:ascii="Candara" w:hAnsi="Candara" w:cstheme="majorBidi"/>
          <w:sz w:val="20"/>
          <w:szCs w:val="20"/>
        </w:rPr>
        <w:t>,</w:t>
      </w:r>
      <w:r w:rsidR="00314042" w:rsidRPr="000D775F">
        <w:rPr>
          <w:rFonts w:ascii="Candara" w:hAnsi="Candara" w:cstheme="majorBidi"/>
          <w:sz w:val="20"/>
          <w:szCs w:val="20"/>
        </w:rPr>
        <w:t xml:space="preserve"> this is </w:t>
      </w:r>
      <w:r w:rsidR="00817B90" w:rsidRPr="000D775F">
        <w:rPr>
          <w:rFonts w:ascii="Candara" w:hAnsi="Candara" w:cstheme="majorBidi"/>
          <w:sz w:val="20"/>
          <w:szCs w:val="20"/>
        </w:rPr>
        <w:t xml:space="preserve">the point where the letters are created. </w:t>
      </w:r>
      <w:r w:rsidR="00314042" w:rsidRPr="000D775F">
        <w:rPr>
          <w:rFonts w:ascii="Candara" w:hAnsi="Candara" w:cstheme="majorBidi"/>
          <w:sz w:val="20"/>
          <w:szCs w:val="20"/>
        </w:rPr>
        <w:t xml:space="preserve">Is it any surprise </w:t>
      </w:r>
      <w:r w:rsidR="00314042" w:rsidRPr="000D775F">
        <w:rPr>
          <w:rFonts w:ascii="Candara" w:hAnsi="Candara" w:cstheme="majorBidi" w:hint="cs"/>
          <w:sz w:val="20"/>
          <w:szCs w:val="20"/>
          <w:rtl/>
          <w:lang w:bidi="he-IL"/>
        </w:rPr>
        <w:t>ואתה תצוה</w:t>
      </w:r>
      <w:r w:rsidR="00314042" w:rsidRPr="000D775F">
        <w:rPr>
          <w:rFonts w:ascii="Candara" w:hAnsi="Candara" w:cstheme="majorBidi"/>
          <w:sz w:val="20"/>
          <w:szCs w:val="20"/>
        </w:rPr>
        <w:t xml:space="preserve">shares the same sum as </w:t>
      </w:r>
      <w:r w:rsidR="00314042" w:rsidRPr="000D775F">
        <w:rPr>
          <w:rFonts w:ascii="Candara" w:hAnsi="Candara" w:cstheme="majorBidi" w:hint="cs"/>
          <w:sz w:val="20"/>
          <w:szCs w:val="20"/>
          <w:rtl/>
          <w:lang w:bidi="he-IL"/>
        </w:rPr>
        <w:t>בראשית</w:t>
      </w:r>
      <w:r w:rsidR="00817B90" w:rsidRPr="000D775F">
        <w:rPr>
          <w:rFonts w:ascii="Candara" w:hAnsi="Candara" w:cstheme="majorBidi"/>
          <w:sz w:val="20"/>
          <w:szCs w:val="20"/>
        </w:rPr>
        <w:t>, 913</w:t>
      </w:r>
      <w:r w:rsidR="00EB530C">
        <w:rPr>
          <w:rFonts w:ascii="Candara" w:hAnsi="Candara" w:cstheme="majorBidi"/>
          <w:sz w:val="20"/>
          <w:szCs w:val="20"/>
        </w:rPr>
        <w:t xml:space="preserve">- the point of </w:t>
      </w:r>
      <w:r w:rsidR="00EB530C">
        <w:rPr>
          <w:rFonts w:ascii="Candara" w:hAnsi="Candara" w:cstheme="majorBidi" w:hint="cs"/>
          <w:sz w:val="20"/>
          <w:szCs w:val="20"/>
          <w:rtl/>
          <w:lang w:bidi="he-IL"/>
        </w:rPr>
        <w:t>אין</w:t>
      </w:r>
      <w:r w:rsidR="00AB49CC">
        <w:rPr>
          <w:rFonts w:ascii="Candara" w:hAnsi="Candara" w:cstheme="majorBidi"/>
          <w:sz w:val="20"/>
          <w:szCs w:val="20"/>
        </w:rPr>
        <w:t>!</w:t>
      </w:r>
      <w:r w:rsidR="007E643D">
        <w:rPr>
          <w:rFonts w:ascii="Candara" w:hAnsi="Candara" w:cstheme="majorBidi"/>
          <w:sz w:val="20"/>
          <w:szCs w:val="20"/>
        </w:rPr>
        <w:tab/>
      </w:r>
      <w:r w:rsidR="007E643D">
        <w:rPr>
          <w:rFonts w:ascii="Candara" w:hAnsi="Candara" w:cstheme="majorBidi"/>
          <w:sz w:val="20"/>
          <w:szCs w:val="20"/>
        </w:rPr>
        <w:tab/>
      </w:r>
    </w:p>
    <w:p w:rsidR="007E643D" w:rsidRPr="005D54C4" w:rsidRDefault="007E643D" w:rsidP="00E82756">
      <w:pPr>
        <w:pStyle w:val="NoSpacing"/>
        <w:ind w:left="720" w:firstLine="720"/>
        <w:jc w:val="both"/>
        <w:rPr>
          <w:rFonts w:ascii="Candara" w:hAnsi="Candara" w:cstheme="majorBidi"/>
          <w:sz w:val="16"/>
          <w:szCs w:val="16"/>
        </w:rPr>
      </w:pPr>
      <w:r w:rsidRPr="005D54C4">
        <w:rPr>
          <w:rFonts w:ascii="Candara" w:hAnsi="Candara" w:cstheme="majorBidi"/>
          <w:sz w:val="16"/>
          <w:szCs w:val="16"/>
        </w:rPr>
        <w:t>***************</w:t>
      </w:r>
    </w:p>
    <w:p w:rsidR="007E643D" w:rsidRPr="003B6BDA" w:rsidRDefault="007E643D" w:rsidP="007E643D">
      <w:pPr>
        <w:pStyle w:val="NoSpacing"/>
        <w:ind w:firstLine="720"/>
        <w:jc w:val="both"/>
        <w:rPr>
          <w:rFonts w:ascii="Candara" w:hAnsi="Candara" w:cstheme="majorBidi"/>
          <w:sz w:val="16"/>
          <w:szCs w:val="16"/>
        </w:rPr>
      </w:pPr>
      <w:r w:rsidRPr="005D54C4">
        <w:rPr>
          <w:rFonts w:ascii="Candara" w:hAnsi="Candara" w:cstheme="majorBidi"/>
          <w:sz w:val="18"/>
          <w:szCs w:val="18"/>
        </w:rPr>
        <w:t>The miracle of Purim occurred in a year such as this one- a leap year- in the second Adar.</w:t>
      </w:r>
      <w:r w:rsidRPr="005D54C4">
        <w:rPr>
          <w:rStyle w:val="FootnoteReference"/>
          <w:rFonts w:ascii="Candara" w:hAnsi="Candara" w:cstheme="majorBidi"/>
          <w:sz w:val="18"/>
          <w:szCs w:val="18"/>
        </w:rPr>
        <w:footnoteReference w:id="28"/>
      </w:r>
      <w:r w:rsidRPr="005D54C4">
        <w:rPr>
          <w:rFonts w:ascii="Candara" w:hAnsi="Candara" w:cstheme="majorBidi"/>
          <w:sz w:val="18"/>
          <w:szCs w:val="18"/>
        </w:rPr>
        <w:t xml:space="preserve"> The Tur</w:t>
      </w:r>
      <w:r w:rsidRPr="005D54C4">
        <w:rPr>
          <w:rStyle w:val="FootnoteReference"/>
          <w:rFonts w:ascii="Candara" w:hAnsi="Candara" w:cstheme="majorBidi"/>
          <w:sz w:val="18"/>
          <w:szCs w:val="18"/>
        </w:rPr>
        <w:footnoteReference w:id="29"/>
      </w:r>
      <w:r w:rsidRPr="005D54C4">
        <w:rPr>
          <w:rFonts w:ascii="Candara" w:hAnsi="Candara" w:cstheme="majorBidi"/>
          <w:sz w:val="18"/>
          <w:szCs w:val="18"/>
        </w:rPr>
        <w:t xml:space="preserve"> teaches that the 12 months correspond to the 12 tribes. If that is so, who does the second Adar correspond to on a leap year? </w:t>
      </w:r>
    </w:p>
    <w:p w:rsidR="007E643D" w:rsidRPr="003B6BDA" w:rsidRDefault="007E643D" w:rsidP="007E643D">
      <w:pPr>
        <w:pStyle w:val="NoSpacing"/>
        <w:ind w:firstLine="720"/>
        <w:jc w:val="both"/>
        <w:rPr>
          <w:rFonts w:ascii="Candara" w:hAnsi="Candara" w:cstheme="majorBidi"/>
          <w:sz w:val="16"/>
          <w:szCs w:val="16"/>
        </w:rPr>
      </w:pPr>
    </w:p>
    <w:p w:rsidR="007E643D" w:rsidRPr="003B6BDA" w:rsidRDefault="007E643D" w:rsidP="007E643D">
      <w:pPr>
        <w:pStyle w:val="NoSpacing"/>
        <w:ind w:firstLine="720"/>
        <w:jc w:val="both"/>
        <w:rPr>
          <w:rFonts w:ascii="Candara" w:hAnsi="Candara" w:cstheme="majorBidi"/>
          <w:sz w:val="16"/>
          <w:szCs w:val="16"/>
        </w:rPr>
      </w:pPr>
      <w:r w:rsidRPr="005D54C4">
        <w:rPr>
          <w:rFonts w:ascii="Candara" w:hAnsi="Candara" w:cstheme="majorBidi"/>
          <w:sz w:val="18"/>
          <w:szCs w:val="18"/>
        </w:rPr>
        <w:t xml:space="preserve">Adar links up with Yosef. Indeed, we know the Mazal of Adar is </w:t>
      </w:r>
      <w:r w:rsidRPr="005D54C4">
        <w:rPr>
          <w:rFonts w:ascii="Candara" w:hAnsi="Candara" w:cstheme="majorBidi" w:hint="cs"/>
          <w:sz w:val="18"/>
          <w:szCs w:val="18"/>
          <w:rtl/>
          <w:lang w:bidi="he-IL"/>
        </w:rPr>
        <w:t>דגים</w:t>
      </w:r>
      <w:r w:rsidRPr="005D54C4">
        <w:rPr>
          <w:rFonts w:ascii="Candara" w:hAnsi="Candara" w:cstheme="majorBidi"/>
          <w:sz w:val="18"/>
          <w:szCs w:val="18"/>
        </w:rPr>
        <w:t>, fish</w:t>
      </w:r>
      <w:r w:rsidR="00E82756" w:rsidRPr="005D54C4">
        <w:rPr>
          <w:rFonts w:ascii="Candara" w:hAnsi="Candara" w:cstheme="majorBidi"/>
          <w:sz w:val="18"/>
          <w:szCs w:val="18"/>
        </w:rPr>
        <w:t>,</w:t>
      </w:r>
      <w:r w:rsidRPr="005D54C4">
        <w:rPr>
          <w:rFonts w:ascii="Candara" w:hAnsi="Candara" w:cstheme="majorBidi"/>
          <w:sz w:val="18"/>
          <w:szCs w:val="18"/>
        </w:rPr>
        <w:t xml:space="preserve"> and Yosef is likened to fish which have no </w:t>
      </w:r>
      <w:r w:rsidRPr="005D54C4">
        <w:rPr>
          <w:rFonts w:ascii="Candara" w:hAnsi="Candara" w:cstheme="majorBidi" w:hint="cs"/>
          <w:sz w:val="18"/>
          <w:szCs w:val="18"/>
          <w:rtl/>
          <w:lang w:bidi="he-IL"/>
        </w:rPr>
        <w:t>עין הרע</w:t>
      </w:r>
      <w:r w:rsidRPr="005D54C4">
        <w:rPr>
          <w:rFonts w:ascii="Candara" w:hAnsi="Candara" w:cstheme="majorBidi"/>
          <w:sz w:val="18"/>
          <w:szCs w:val="18"/>
        </w:rPr>
        <w:t>.</w:t>
      </w:r>
      <w:r w:rsidRPr="005D54C4">
        <w:rPr>
          <w:rStyle w:val="FootnoteReference"/>
          <w:rFonts w:ascii="Candara" w:hAnsi="Candara" w:cstheme="majorBidi"/>
          <w:sz w:val="18"/>
          <w:szCs w:val="18"/>
        </w:rPr>
        <w:footnoteReference w:id="30"/>
      </w:r>
    </w:p>
    <w:p w:rsidR="007E643D" w:rsidRPr="003B6BDA" w:rsidRDefault="007E643D" w:rsidP="007E643D">
      <w:pPr>
        <w:pStyle w:val="NoSpacing"/>
        <w:jc w:val="both"/>
        <w:rPr>
          <w:rFonts w:ascii="Candara" w:hAnsi="Candara" w:cstheme="majorBidi"/>
          <w:sz w:val="16"/>
          <w:szCs w:val="16"/>
        </w:rPr>
      </w:pPr>
    </w:p>
    <w:p w:rsidR="003B6BDA" w:rsidRDefault="007E643D" w:rsidP="003B6BDA">
      <w:pPr>
        <w:pStyle w:val="NoSpacing"/>
        <w:ind w:firstLine="720"/>
        <w:jc w:val="both"/>
        <w:rPr>
          <w:rFonts w:ascii="Candara" w:hAnsi="Candara" w:cstheme="majorBidi"/>
          <w:sz w:val="18"/>
          <w:szCs w:val="18"/>
        </w:rPr>
      </w:pPr>
      <w:r w:rsidRPr="005D54C4">
        <w:rPr>
          <w:rFonts w:ascii="Candara" w:hAnsi="Candara" w:cstheme="majorBidi"/>
          <w:sz w:val="18"/>
          <w:szCs w:val="18"/>
        </w:rPr>
        <w:t>We know this is the only month that can be a leap month.</w:t>
      </w:r>
      <w:r w:rsidRPr="005D54C4">
        <w:rPr>
          <w:rStyle w:val="FootnoteReference"/>
          <w:rFonts w:ascii="Candara" w:hAnsi="Candara" w:cstheme="majorBidi"/>
          <w:sz w:val="18"/>
          <w:szCs w:val="18"/>
        </w:rPr>
        <w:footnoteReference w:id="31"/>
      </w:r>
      <w:r w:rsidRPr="005D54C4">
        <w:rPr>
          <w:rFonts w:ascii="Candara" w:hAnsi="Candara" w:cstheme="majorBidi"/>
          <w:sz w:val="18"/>
          <w:szCs w:val="18"/>
        </w:rPr>
        <w:t xml:space="preserve"> It therefore comes as no surprise, as the Kedushas Levi</w:t>
      </w:r>
      <w:r w:rsidRPr="005D54C4">
        <w:rPr>
          <w:rStyle w:val="FootnoteReference"/>
          <w:rFonts w:ascii="Candara" w:hAnsi="Candara" w:cstheme="majorBidi"/>
          <w:sz w:val="18"/>
          <w:szCs w:val="18"/>
        </w:rPr>
        <w:footnoteReference w:id="32"/>
      </w:r>
      <w:r w:rsidRPr="005D54C4">
        <w:rPr>
          <w:rFonts w:ascii="Candara" w:hAnsi="Candara" w:cstheme="majorBidi"/>
          <w:sz w:val="18"/>
          <w:szCs w:val="18"/>
        </w:rPr>
        <w:t xml:space="preserve"> points out, that Yosef has two children who are like Shevatim as it says </w:t>
      </w:r>
      <w:r w:rsidRPr="005D54C4">
        <w:rPr>
          <w:rFonts w:ascii="Candara" w:hAnsi="Candara" w:cstheme="majorBidi" w:hint="cs"/>
          <w:sz w:val="18"/>
          <w:szCs w:val="18"/>
          <w:rtl/>
          <w:lang w:bidi="he-IL"/>
        </w:rPr>
        <w:t>אפרים ומנשה כראובן ושמעון</w:t>
      </w:r>
      <w:r w:rsidRPr="005D54C4">
        <w:rPr>
          <w:rFonts w:ascii="Candara" w:hAnsi="Candara" w:cstheme="majorBidi"/>
          <w:sz w:val="18"/>
          <w:szCs w:val="18"/>
          <w:lang w:bidi="he-IL"/>
        </w:rPr>
        <w:t>.</w:t>
      </w:r>
      <w:r w:rsidRPr="005D54C4">
        <w:rPr>
          <w:rStyle w:val="FootnoteReference"/>
          <w:rFonts w:ascii="Candara" w:hAnsi="Candara" w:cstheme="majorBidi"/>
          <w:sz w:val="18"/>
          <w:szCs w:val="18"/>
          <w:lang w:bidi="he-IL"/>
        </w:rPr>
        <w:footnoteReference w:id="33"/>
      </w:r>
      <w:r w:rsidRPr="005D54C4">
        <w:rPr>
          <w:rFonts w:ascii="Candara" w:hAnsi="Candara" w:cstheme="majorBidi"/>
          <w:sz w:val="18"/>
          <w:szCs w:val="18"/>
          <w:lang w:bidi="he-IL"/>
        </w:rPr>
        <w:t xml:space="preserve"> They </w:t>
      </w:r>
      <w:r w:rsidRPr="005D54C4">
        <w:rPr>
          <w:rFonts w:ascii="Candara" w:hAnsi="Candara" w:cstheme="majorBidi"/>
          <w:sz w:val="18"/>
          <w:szCs w:val="18"/>
        </w:rPr>
        <w:t>correlate with the two Adars. Now we can appreciate the words Yosef said about Efraim and Menashe</w:t>
      </w:r>
      <w:r w:rsidRPr="005D54C4">
        <w:rPr>
          <w:rStyle w:val="FootnoteReference"/>
          <w:rFonts w:ascii="Candara" w:hAnsi="Candara" w:cstheme="majorBidi"/>
          <w:sz w:val="18"/>
          <w:szCs w:val="18"/>
        </w:rPr>
        <w:footnoteReference w:id="34"/>
      </w:r>
      <w:r w:rsidRPr="005D54C4">
        <w:rPr>
          <w:rFonts w:ascii="Candara" w:hAnsi="Candara" w:cstheme="majorBidi" w:hint="cs"/>
          <w:sz w:val="18"/>
          <w:szCs w:val="18"/>
          <w:rtl/>
          <w:lang w:bidi="he-IL"/>
        </w:rPr>
        <w:t>אשר נתן לי אלה-ים בזה</w:t>
      </w:r>
      <w:r w:rsidRPr="005D54C4">
        <w:rPr>
          <w:rFonts w:ascii="Candara" w:hAnsi="Candara" w:cstheme="majorBidi"/>
          <w:sz w:val="18"/>
          <w:szCs w:val="18"/>
        </w:rPr>
        <w:t xml:space="preserve">as </w:t>
      </w:r>
      <w:r w:rsidRPr="005D54C4">
        <w:rPr>
          <w:rFonts w:ascii="Candara" w:hAnsi="Candara" w:cstheme="majorBidi" w:hint="cs"/>
          <w:sz w:val="18"/>
          <w:szCs w:val="18"/>
          <w:rtl/>
          <w:lang w:bidi="he-IL"/>
        </w:rPr>
        <w:t>זה</w:t>
      </w:r>
      <w:r w:rsidRPr="005D54C4">
        <w:rPr>
          <w:rFonts w:ascii="Candara" w:hAnsi="Candara" w:cstheme="majorBidi"/>
          <w:sz w:val="18"/>
          <w:szCs w:val="18"/>
        </w:rPr>
        <w:t xml:space="preserve"> has a numerical value of 12 referring to the 12</w:t>
      </w:r>
      <w:r w:rsidRPr="005D54C4">
        <w:rPr>
          <w:rFonts w:ascii="Candara" w:hAnsi="Candara" w:cstheme="majorBidi"/>
          <w:sz w:val="18"/>
          <w:szCs w:val="18"/>
          <w:vertAlign w:val="superscript"/>
        </w:rPr>
        <w:t>th</w:t>
      </w:r>
      <w:r w:rsidR="00C91D38">
        <w:rPr>
          <w:rFonts w:ascii="Candara" w:hAnsi="Candara" w:cstheme="majorBidi"/>
          <w:sz w:val="18"/>
          <w:szCs w:val="18"/>
        </w:rPr>
        <w:t xml:space="preserve"> month which can have two</w:t>
      </w:r>
      <w:bookmarkStart w:id="0" w:name="_GoBack"/>
      <w:bookmarkEnd w:id="0"/>
      <w:r w:rsidRPr="005D54C4">
        <w:rPr>
          <w:rFonts w:ascii="Candara" w:hAnsi="Candara" w:cstheme="majorBidi"/>
          <w:sz w:val="18"/>
          <w:szCs w:val="18"/>
        </w:rPr>
        <w:t xml:space="preserve"> months.</w:t>
      </w:r>
    </w:p>
    <w:p w:rsidR="0074692C" w:rsidRPr="005D54C4" w:rsidRDefault="0074692C" w:rsidP="005D54C4">
      <w:pPr>
        <w:pStyle w:val="NoSpacing"/>
        <w:jc w:val="both"/>
        <w:rPr>
          <w:rFonts w:ascii="Candara" w:hAnsi="Candara" w:cstheme="majorBidi"/>
          <w:sz w:val="18"/>
          <w:szCs w:val="18"/>
        </w:rPr>
      </w:pPr>
      <w:r w:rsidRPr="003E19C4">
        <w:rPr>
          <w:rFonts w:ascii="Candara" w:hAnsi="Candara" w:cs="Times New Roman"/>
          <w:sz w:val="16"/>
          <w:szCs w:val="16"/>
        </w:rPr>
        <w:t>To receive this on a weekly email, feedback, comments or to support this publication please contact Yehoshua Alt at parshadt28@gmail.</w:t>
      </w:r>
    </w:p>
    <w:p w:rsidR="000E7243" w:rsidRPr="000D775F" w:rsidRDefault="000E7243" w:rsidP="00013E47">
      <w:pPr>
        <w:pStyle w:val="NoSpacing"/>
        <w:jc w:val="both"/>
        <w:rPr>
          <w:rFonts w:ascii="Candara" w:hAnsi="Candara" w:cstheme="majorBidi"/>
          <w:sz w:val="20"/>
          <w:szCs w:val="20"/>
        </w:rPr>
      </w:pPr>
    </w:p>
    <w:sectPr w:rsidR="000E7243" w:rsidRPr="000D775F" w:rsidSect="0030721F">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2C" w:rsidRDefault="0025462C" w:rsidP="0030721F">
      <w:pPr>
        <w:spacing w:after="0" w:line="240" w:lineRule="auto"/>
      </w:pPr>
      <w:r>
        <w:separator/>
      </w:r>
    </w:p>
  </w:endnote>
  <w:endnote w:type="continuationSeparator" w:id="1">
    <w:p w:rsidR="0025462C" w:rsidRDefault="0025462C" w:rsidP="00307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2C" w:rsidRDefault="0025462C" w:rsidP="0030721F">
      <w:pPr>
        <w:spacing w:after="0" w:line="240" w:lineRule="auto"/>
      </w:pPr>
      <w:r>
        <w:separator/>
      </w:r>
    </w:p>
  </w:footnote>
  <w:footnote w:type="continuationSeparator" w:id="1">
    <w:p w:rsidR="0025462C" w:rsidRDefault="0025462C" w:rsidP="0030721F">
      <w:pPr>
        <w:spacing w:after="0" w:line="240" w:lineRule="auto"/>
      </w:pPr>
      <w:r>
        <w:continuationSeparator/>
      </w:r>
    </w:p>
  </w:footnote>
  <w:footnote w:id="2">
    <w:p w:rsidR="00346CB3" w:rsidRPr="007E643D" w:rsidRDefault="00346CB3"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Koheles Rabba 1:34</w:t>
      </w:r>
    </w:p>
  </w:footnote>
  <w:footnote w:id="3">
    <w:p w:rsidR="00346CB3" w:rsidRPr="007E643D" w:rsidRDefault="00346CB3"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Bamidbar 11</w:t>
      </w:r>
    </w:p>
  </w:footnote>
  <w:footnote w:id="4">
    <w:p w:rsidR="00346CB3" w:rsidRPr="007E643D" w:rsidRDefault="00346CB3"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tl/>
          <w:lang w:bidi="he-IL"/>
        </w:rPr>
        <w:t>יסוד ושרש העבודה</w:t>
      </w:r>
      <w:r w:rsidRPr="007E643D">
        <w:rPr>
          <w:rFonts w:ascii="Candara" w:hAnsi="Candara" w:cstheme="majorBidi"/>
          <w:sz w:val="16"/>
          <w:szCs w:val="16"/>
          <w:lang w:bidi="he-IL"/>
        </w:rPr>
        <w:t xml:space="preserve">, </w:t>
      </w:r>
      <w:r w:rsidRPr="007E643D">
        <w:rPr>
          <w:rFonts w:ascii="Candara" w:hAnsi="Candara" w:cstheme="majorBidi"/>
          <w:sz w:val="16"/>
          <w:szCs w:val="16"/>
        </w:rPr>
        <w:t xml:space="preserve">Tzaava, pg 786, Siman 29. R’ Avigdor Miller comments that this is one of the intentions we should have in mind in the Bracha of </w:t>
      </w:r>
      <w:r w:rsidRPr="007E643D">
        <w:rPr>
          <w:rFonts w:ascii="Candara" w:hAnsi="Candara" w:cstheme="majorBidi"/>
          <w:sz w:val="16"/>
          <w:szCs w:val="16"/>
          <w:rtl/>
          <w:lang w:bidi="he-IL"/>
        </w:rPr>
        <w:t>מלביש ערומים</w:t>
      </w:r>
      <w:r w:rsidRPr="007E643D">
        <w:rPr>
          <w:rFonts w:ascii="Candara" w:hAnsi="Candara" w:cstheme="majorBidi"/>
          <w:sz w:val="16"/>
          <w:szCs w:val="16"/>
          <w:lang w:bidi="he-IL"/>
        </w:rPr>
        <w:t>.</w:t>
      </w:r>
    </w:p>
  </w:footnote>
  <w:footnote w:id="5">
    <w:p w:rsidR="00346CB3" w:rsidRPr="007E643D" w:rsidRDefault="00346CB3"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Chullin 139b. Breishis 3:11, 3:2-3. R’ Yisrael Salanter once bought water in a hotel. Being shocked at the large bill, they explained to him that he was not just paying for the water but also the ambiance and atmosphere. He then understood the meaning in the Bracha </w:t>
      </w:r>
      <w:r w:rsidRPr="007E643D">
        <w:rPr>
          <w:rFonts w:ascii="Candara" w:hAnsi="Candara" w:cstheme="majorBidi"/>
          <w:sz w:val="16"/>
          <w:szCs w:val="16"/>
          <w:rtl/>
          <w:lang w:bidi="he-IL"/>
        </w:rPr>
        <w:t>שהכל נהיה בדברו</w:t>
      </w:r>
      <w:r w:rsidRPr="007E643D">
        <w:rPr>
          <w:rFonts w:ascii="Candara" w:hAnsi="Candara" w:cstheme="majorBidi"/>
          <w:sz w:val="16"/>
          <w:szCs w:val="16"/>
          <w:lang w:bidi="he-IL"/>
        </w:rPr>
        <w:t xml:space="preserve"> as we are not </w:t>
      </w:r>
      <w:r w:rsidRPr="007E643D">
        <w:rPr>
          <w:rFonts w:ascii="Candara" w:hAnsi="Candara" w:cstheme="majorBidi"/>
          <w:sz w:val="16"/>
          <w:szCs w:val="16"/>
        </w:rPr>
        <w:t xml:space="preserve">just thanking Hashem for the water but also where the water came from, that it is good for the body, having a healthy body to taste it and so on. </w:t>
      </w:r>
    </w:p>
  </w:footnote>
  <w:footnote w:id="6">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lang w:bidi="he-IL"/>
        </w:rPr>
        <w:t>Megila 7b</w:t>
      </w:r>
      <w:r w:rsidRPr="007E643D">
        <w:rPr>
          <w:rFonts w:ascii="Candara" w:hAnsi="Candara" w:cstheme="majorBidi"/>
          <w:sz w:val="16"/>
          <w:szCs w:val="16"/>
        </w:rPr>
        <w:t xml:space="preserve">. Indeed, the Gematria of </w:t>
      </w:r>
      <w:r w:rsidRPr="007E643D">
        <w:rPr>
          <w:rFonts w:ascii="Candara" w:hAnsi="Candara" w:cstheme="majorBidi"/>
          <w:sz w:val="16"/>
          <w:szCs w:val="16"/>
          <w:rtl/>
          <w:lang w:bidi="he-IL"/>
        </w:rPr>
        <w:t>ברוךמרדכי</w:t>
      </w:r>
      <w:r w:rsidRPr="007E643D">
        <w:rPr>
          <w:rFonts w:ascii="Candara" w:hAnsi="Candara" w:cstheme="majorBidi"/>
          <w:sz w:val="16"/>
          <w:szCs w:val="16"/>
        </w:rPr>
        <w:t xml:space="preserve"> equals that of </w:t>
      </w:r>
      <w:r w:rsidRPr="007E643D">
        <w:rPr>
          <w:rFonts w:ascii="Candara" w:hAnsi="Candara" w:cstheme="majorBidi"/>
          <w:sz w:val="16"/>
          <w:szCs w:val="16"/>
          <w:rtl/>
          <w:lang w:bidi="he-IL"/>
        </w:rPr>
        <w:t>ארורהמן</w:t>
      </w:r>
      <w:r w:rsidRPr="007E643D">
        <w:rPr>
          <w:rFonts w:ascii="Candara" w:hAnsi="Candara" w:cstheme="majorBidi"/>
          <w:sz w:val="16"/>
          <w:szCs w:val="16"/>
        </w:rPr>
        <w:t>- 502</w:t>
      </w:r>
      <w:r w:rsidRPr="007E643D">
        <w:rPr>
          <w:rFonts w:ascii="Candara" w:hAnsi="Candara" w:cstheme="majorBidi"/>
          <w:sz w:val="16"/>
          <w:szCs w:val="16"/>
          <w:lang w:bidi="he-IL"/>
        </w:rPr>
        <w:t>. One explanation given in</w:t>
      </w:r>
      <w:r w:rsidRPr="007E643D">
        <w:rPr>
          <w:rFonts w:ascii="Candara" w:hAnsi="Candara" w:cstheme="majorBidi"/>
          <w:sz w:val="16"/>
          <w:szCs w:val="16"/>
          <w:rtl/>
          <w:lang w:bidi="he-IL"/>
        </w:rPr>
        <w:t>עד דלא ידע</w:t>
      </w:r>
      <w:r w:rsidRPr="007E643D">
        <w:rPr>
          <w:rFonts w:ascii="Candara" w:hAnsi="Candara" w:cstheme="majorBidi"/>
          <w:sz w:val="16"/>
          <w:szCs w:val="16"/>
        </w:rPr>
        <w:t xml:space="preserve"> is that we don’t know which miracle is greater- the falling of Haman or Mordechai’s ascending to greatness.</w:t>
      </w:r>
    </w:p>
  </w:footnote>
  <w:footnote w:id="7">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lang w:bidi="he-IL"/>
        </w:rPr>
        <w:t>Nedarim 41a</w:t>
      </w:r>
    </w:p>
  </w:footnote>
  <w:footnote w:id="8">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This is just as the father of Yitzchak (</w:t>
      </w:r>
      <w:r w:rsidRPr="007E643D">
        <w:rPr>
          <w:rFonts w:ascii="Candara" w:hAnsi="Candara" w:cstheme="majorBidi"/>
          <w:sz w:val="16"/>
          <w:szCs w:val="16"/>
          <w:rtl/>
          <w:lang w:bidi="he-IL"/>
        </w:rPr>
        <w:t>דין</w:t>
      </w:r>
      <w:r w:rsidRPr="007E643D">
        <w:rPr>
          <w:rFonts w:ascii="Candara" w:hAnsi="Candara" w:cstheme="majorBidi"/>
          <w:sz w:val="16"/>
          <w:szCs w:val="16"/>
        </w:rPr>
        <w:t>) is Avraham (</w:t>
      </w:r>
      <w:r w:rsidRPr="007E643D">
        <w:rPr>
          <w:rFonts w:ascii="Candara" w:hAnsi="Candara" w:cstheme="majorBidi"/>
          <w:sz w:val="16"/>
          <w:szCs w:val="16"/>
          <w:rtl/>
          <w:lang w:bidi="he-IL"/>
        </w:rPr>
        <w:t>חסד</w:t>
      </w:r>
      <w:r w:rsidRPr="007E643D">
        <w:rPr>
          <w:rFonts w:ascii="Candara" w:hAnsi="Candara" w:cstheme="majorBidi"/>
          <w:sz w:val="16"/>
          <w:szCs w:val="16"/>
        </w:rPr>
        <w:t>). Similarly</w:t>
      </w:r>
      <w:r w:rsidR="001F5A54">
        <w:rPr>
          <w:rFonts w:ascii="Candara" w:hAnsi="Candara" w:cstheme="majorBidi"/>
          <w:sz w:val="16"/>
          <w:szCs w:val="16"/>
        </w:rPr>
        <w:t>,</w:t>
      </w:r>
      <w:r w:rsidRPr="007E643D">
        <w:rPr>
          <w:rFonts w:ascii="Candara" w:hAnsi="Candara" w:cstheme="majorBidi"/>
          <w:sz w:val="16"/>
          <w:szCs w:val="16"/>
        </w:rPr>
        <w:t xml:space="preserve"> all that Hashem does is rooted in </w:t>
      </w:r>
      <w:r w:rsidRPr="007E643D">
        <w:rPr>
          <w:rFonts w:ascii="Candara" w:hAnsi="Candara" w:cstheme="majorBidi"/>
          <w:sz w:val="16"/>
          <w:szCs w:val="16"/>
          <w:rtl/>
          <w:lang w:bidi="he-IL"/>
        </w:rPr>
        <w:t>חסד</w:t>
      </w:r>
      <w:r w:rsidRPr="007E643D">
        <w:rPr>
          <w:rFonts w:ascii="Candara" w:hAnsi="Candara" w:cstheme="majorBidi"/>
          <w:sz w:val="16"/>
          <w:szCs w:val="16"/>
        </w:rPr>
        <w:t>.</w:t>
      </w:r>
    </w:p>
  </w:footnote>
  <w:footnote w:id="9">
    <w:p w:rsidR="00A93C01" w:rsidRPr="007E643D" w:rsidRDefault="00A93C01" w:rsidP="001F5A54">
      <w:pPr>
        <w:pStyle w:val="NoSpacing"/>
        <w:jc w:val="both"/>
        <w:rPr>
          <w:rFonts w:ascii="Candara" w:hAnsi="Candara" w:cstheme="majorBidi"/>
          <w:sz w:val="16"/>
          <w:szCs w:val="16"/>
          <w:lang w:bidi="he-IL"/>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We should live with the motto “If things don’t go the way you wish, wish them the way they are.” The Chofetz Chaim would say one can say that It is bitter but not that it is bad. This is comparable to one who takes medicine as it could taste bitter but it is not bad as it helps </w:t>
      </w:r>
      <w:r w:rsidR="001F5A54">
        <w:rPr>
          <w:rFonts w:ascii="Candara" w:hAnsi="Candara" w:cstheme="majorBidi"/>
          <w:sz w:val="16"/>
          <w:szCs w:val="16"/>
        </w:rPr>
        <w:t xml:space="preserve">him </w:t>
      </w:r>
      <w:r w:rsidRPr="007E643D">
        <w:rPr>
          <w:rFonts w:ascii="Candara" w:hAnsi="Candara" w:cstheme="majorBidi"/>
          <w:sz w:val="16"/>
          <w:szCs w:val="16"/>
        </w:rPr>
        <w:t xml:space="preserve">get healed. </w:t>
      </w:r>
    </w:p>
  </w:footnote>
  <w:footnote w:id="10">
    <w:p w:rsidR="00A93C01" w:rsidRPr="007E643D" w:rsidRDefault="00A93C01" w:rsidP="00A93C01">
      <w:pPr>
        <w:pStyle w:val="NoSpacing"/>
        <w:jc w:val="both"/>
        <w:rPr>
          <w:rFonts w:ascii="Candara" w:hAnsi="Candara" w:cstheme="majorBidi"/>
          <w:sz w:val="16"/>
          <w:szCs w:val="16"/>
          <w:lang w:bidi="he-IL"/>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Taanis 21a. Brachos 60b. In this light we can understand a </w:t>
      </w:r>
      <w:r w:rsidRPr="007E643D">
        <w:rPr>
          <w:rFonts w:ascii="Candara" w:hAnsi="Candara" w:cstheme="majorBidi"/>
          <w:sz w:val="16"/>
          <w:szCs w:val="16"/>
          <w:rtl/>
          <w:lang w:bidi="he-IL"/>
        </w:rPr>
        <w:t>מדרש פליאה</w:t>
      </w:r>
      <w:r w:rsidRPr="007E643D">
        <w:rPr>
          <w:rFonts w:ascii="Candara" w:hAnsi="Candara" w:cstheme="majorBidi"/>
          <w:sz w:val="16"/>
          <w:szCs w:val="16"/>
        </w:rPr>
        <w:t xml:space="preserve"> which states Tzadikim eat from </w:t>
      </w:r>
      <w:r w:rsidRPr="007E643D">
        <w:rPr>
          <w:rFonts w:ascii="Candara" w:hAnsi="Candara" w:cstheme="majorBidi"/>
          <w:sz w:val="16"/>
          <w:szCs w:val="16"/>
          <w:rtl/>
          <w:lang w:bidi="he-IL"/>
        </w:rPr>
        <w:t>גזל</w:t>
      </w:r>
      <w:r w:rsidRPr="007E643D">
        <w:rPr>
          <w:rFonts w:ascii="Candara" w:hAnsi="Candara" w:cstheme="majorBidi"/>
          <w:sz w:val="16"/>
          <w:szCs w:val="16"/>
          <w:lang w:bidi="he-IL"/>
        </w:rPr>
        <w:t xml:space="preserve"> and say </w:t>
      </w:r>
      <w:r w:rsidRPr="007E643D">
        <w:rPr>
          <w:rFonts w:ascii="Candara" w:hAnsi="Candara" w:cstheme="majorBidi"/>
          <w:sz w:val="16"/>
          <w:szCs w:val="16"/>
          <w:rtl/>
          <w:lang w:bidi="he-IL"/>
        </w:rPr>
        <w:t>כדרלעמר</w:t>
      </w:r>
      <w:r w:rsidRPr="007E643D">
        <w:rPr>
          <w:rFonts w:ascii="Candara" w:hAnsi="Candara" w:cstheme="majorBidi"/>
          <w:sz w:val="16"/>
          <w:szCs w:val="16"/>
          <w:lang w:bidi="he-IL"/>
        </w:rPr>
        <w:t xml:space="preserve">. The Shomer Emunim  (Drush Habitachon, 9) brings an explanation that </w:t>
      </w:r>
      <w:r w:rsidRPr="007E643D">
        <w:rPr>
          <w:rFonts w:ascii="Candara" w:hAnsi="Candara" w:cstheme="majorBidi"/>
          <w:sz w:val="16"/>
          <w:szCs w:val="16"/>
          <w:rtl/>
          <w:lang w:bidi="he-IL"/>
        </w:rPr>
        <w:t>גזל</w:t>
      </w:r>
      <w:r w:rsidRPr="007E643D">
        <w:rPr>
          <w:rFonts w:ascii="Candara" w:hAnsi="Candara" w:cstheme="majorBidi"/>
          <w:sz w:val="16"/>
          <w:szCs w:val="16"/>
          <w:lang w:bidi="he-IL"/>
        </w:rPr>
        <w:t xml:space="preserve"> are the first letters of </w:t>
      </w:r>
      <w:r w:rsidRPr="007E643D">
        <w:rPr>
          <w:rFonts w:ascii="Candara" w:hAnsi="Candara" w:cstheme="majorBidi"/>
          <w:b/>
          <w:bCs/>
          <w:sz w:val="16"/>
          <w:szCs w:val="16"/>
          <w:rtl/>
          <w:lang w:bidi="he-IL"/>
        </w:rPr>
        <w:t>ג</w:t>
      </w:r>
      <w:r w:rsidRPr="007E643D">
        <w:rPr>
          <w:rFonts w:ascii="Candara" w:hAnsi="Candara" w:cstheme="majorBidi"/>
          <w:sz w:val="16"/>
          <w:szCs w:val="16"/>
          <w:rtl/>
          <w:lang w:bidi="he-IL"/>
        </w:rPr>
        <w:t xml:space="preserve">ם </w:t>
      </w:r>
      <w:r w:rsidRPr="007E643D">
        <w:rPr>
          <w:rFonts w:ascii="Candara" w:hAnsi="Candara" w:cstheme="majorBidi"/>
          <w:b/>
          <w:bCs/>
          <w:sz w:val="16"/>
          <w:szCs w:val="16"/>
          <w:rtl/>
          <w:lang w:bidi="he-IL"/>
        </w:rPr>
        <w:t>ז</w:t>
      </w:r>
      <w:r w:rsidRPr="007E643D">
        <w:rPr>
          <w:rFonts w:ascii="Candara" w:hAnsi="Candara" w:cstheme="majorBidi"/>
          <w:sz w:val="16"/>
          <w:szCs w:val="16"/>
          <w:rtl/>
          <w:lang w:bidi="he-IL"/>
        </w:rPr>
        <w:t xml:space="preserve">ו </w:t>
      </w:r>
      <w:r w:rsidRPr="007E643D">
        <w:rPr>
          <w:rFonts w:ascii="Candara" w:hAnsi="Candara" w:cstheme="majorBidi"/>
          <w:b/>
          <w:bCs/>
          <w:sz w:val="16"/>
          <w:szCs w:val="16"/>
          <w:rtl/>
          <w:lang w:bidi="he-IL"/>
        </w:rPr>
        <w:t>ל</w:t>
      </w:r>
      <w:r w:rsidRPr="007E643D">
        <w:rPr>
          <w:rFonts w:ascii="Candara" w:hAnsi="Candara" w:cstheme="majorBidi"/>
          <w:sz w:val="16"/>
          <w:szCs w:val="16"/>
          <w:rtl/>
          <w:lang w:bidi="he-IL"/>
        </w:rPr>
        <w:t>טובה</w:t>
      </w:r>
      <w:r w:rsidRPr="007E643D">
        <w:rPr>
          <w:rFonts w:ascii="Candara" w:hAnsi="Candara" w:cstheme="majorBidi"/>
          <w:sz w:val="16"/>
          <w:szCs w:val="16"/>
          <w:lang w:bidi="he-IL"/>
        </w:rPr>
        <w:t xml:space="preserve"> as this is what Tzadikim say on everything. Similarly, </w:t>
      </w:r>
      <w:r w:rsidRPr="007E643D">
        <w:rPr>
          <w:rFonts w:ascii="Candara" w:hAnsi="Candara" w:cstheme="majorBidi"/>
          <w:sz w:val="16"/>
          <w:szCs w:val="16"/>
          <w:rtl/>
          <w:lang w:bidi="he-IL"/>
        </w:rPr>
        <w:t>כדרלעמר</w:t>
      </w:r>
      <w:r w:rsidRPr="007E643D">
        <w:rPr>
          <w:rFonts w:ascii="Candara" w:hAnsi="Candara" w:cstheme="majorBidi"/>
          <w:sz w:val="16"/>
          <w:szCs w:val="16"/>
          <w:lang w:bidi="he-IL"/>
        </w:rPr>
        <w:t xml:space="preserve"> forms an acronym for</w:t>
      </w:r>
      <w:r w:rsidRPr="007E643D">
        <w:rPr>
          <w:rFonts w:ascii="Candara" w:hAnsi="Candara" w:cstheme="majorBidi"/>
          <w:sz w:val="16"/>
          <w:szCs w:val="16"/>
          <w:u w:val="single"/>
          <w:rtl/>
          <w:lang w:bidi="he-IL"/>
        </w:rPr>
        <w:t>כ</w:t>
      </w:r>
      <w:r w:rsidRPr="007E643D">
        <w:rPr>
          <w:rFonts w:ascii="Candara" w:hAnsi="Candara" w:cstheme="majorBidi"/>
          <w:sz w:val="16"/>
          <w:szCs w:val="16"/>
          <w:rtl/>
          <w:lang w:bidi="he-IL"/>
        </w:rPr>
        <w:t xml:space="preserve">ל </w:t>
      </w:r>
      <w:r w:rsidRPr="007E643D">
        <w:rPr>
          <w:rFonts w:ascii="Candara" w:hAnsi="Candara" w:cstheme="majorBidi"/>
          <w:sz w:val="16"/>
          <w:szCs w:val="16"/>
          <w:u w:val="single"/>
          <w:rtl/>
          <w:lang w:bidi="he-IL"/>
        </w:rPr>
        <w:t>מ</w:t>
      </w:r>
      <w:r w:rsidRPr="007E643D">
        <w:rPr>
          <w:rFonts w:ascii="Candara" w:hAnsi="Candara" w:cstheme="majorBidi"/>
          <w:sz w:val="16"/>
          <w:szCs w:val="16"/>
          <w:rtl/>
          <w:lang w:bidi="he-IL"/>
        </w:rPr>
        <w:t xml:space="preserve">ה </w:t>
      </w:r>
      <w:r w:rsidRPr="007E643D">
        <w:rPr>
          <w:rFonts w:ascii="Candara" w:hAnsi="Candara" w:cstheme="majorBidi"/>
          <w:sz w:val="16"/>
          <w:szCs w:val="16"/>
          <w:u w:val="single"/>
          <w:rtl/>
          <w:lang w:bidi="he-IL"/>
        </w:rPr>
        <w:t>ד</w:t>
      </w:r>
      <w:r w:rsidRPr="007E643D">
        <w:rPr>
          <w:rFonts w:ascii="Candara" w:hAnsi="Candara" w:cstheme="majorBidi"/>
          <w:sz w:val="16"/>
          <w:szCs w:val="16"/>
          <w:rtl/>
          <w:lang w:bidi="he-IL"/>
        </w:rPr>
        <w:t xml:space="preserve">עביד </w:t>
      </w:r>
      <w:r w:rsidRPr="007E643D">
        <w:rPr>
          <w:rFonts w:ascii="Candara" w:hAnsi="Candara" w:cstheme="majorBidi"/>
          <w:sz w:val="16"/>
          <w:szCs w:val="16"/>
          <w:u w:val="single"/>
          <w:rtl/>
          <w:lang w:bidi="he-IL"/>
        </w:rPr>
        <w:t>ר</w:t>
      </w:r>
      <w:r w:rsidRPr="007E643D">
        <w:rPr>
          <w:rFonts w:ascii="Candara" w:hAnsi="Candara" w:cstheme="majorBidi"/>
          <w:sz w:val="16"/>
          <w:szCs w:val="16"/>
          <w:rtl/>
          <w:lang w:bidi="he-IL"/>
        </w:rPr>
        <w:t xml:space="preserve">חמנא </w:t>
      </w:r>
      <w:r w:rsidRPr="007E643D">
        <w:rPr>
          <w:rFonts w:ascii="Candara" w:hAnsi="Candara" w:cstheme="majorBidi"/>
          <w:sz w:val="16"/>
          <w:szCs w:val="16"/>
          <w:u w:val="single"/>
          <w:rtl/>
          <w:lang w:bidi="he-IL"/>
        </w:rPr>
        <w:t>ל</w:t>
      </w:r>
      <w:r w:rsidRPr="007E643D">
        <w:rPr>
          <w:rFonts w:ascii="Candara" w:hAnsi="Candara" w:cstheme="majorBidi"/>
          <w:sz w:val="16"/>
          <w:szCs w:val="16"/>
          <w:rtl/>
          <w:lang w:bidi="he-IL"/>
        </w:rPr>
        <w:t xml:space="preserve">טב </w:t>
      </w:r>
      <w:r w:rsidRPr="007E643D">
        <w:rPr>
          <w:rFonts w:ascii="Candara" w:hAnsi="Candara" w:cstheme="majorBidi"/>
          <w:sz w:val="16"/>
          <w:szCs w:val="16"/>
          <w:u w:val="single"/>
          <w:rtl/>
          <w:lang w:bidi="he-IL"/>
        </w:rPr>
        <w:t>ע</w:t>
      </w:r>
      <w:r w:rsidRPr="007E643D">
        <w:rPr>
          <w:rFonts w:ascii="Candara" w:hAnsi="Candara" w:cstheme="majorBidi"/>
          <w:sz w:val="16"/>
          <w:szCs w:val="16"/>
          <w:rtl/>
          <w:lang w:bidi="he-IL"/>
        </w:rPr>
        <w:t xml:space="preserve">ביד </w:t>
      </w:r>
      <w:r w:rsidRPr="007E643D">
        <w:rPr>
          <w:rFonts w:ascii="Candara" w:hAnsi="Candara" w:cstheme="majorBidi"/>
          <w:sz w:val="16"/>
          <w:szCs w:val="16"/>
          <w:u w:val="single"/>
          <w:rtl/>
          <w:lang w:bidi="he-IL"/>
        </w:rPr>
        <w:t>ר</w:t>
      </w:r>
      <w:r w:rsidRPr="007E643D">
        <w:rPr>
          <w:rFonts w:ascii="Candara" w:hAnsi="Candara" w:cstheme="majorBidi"/>
          <w:sz w:val="16"/>
          <w:szCs w:val="16"/>
          <w:rtl/>
          <w:lang w:bidi="he-IL"/>
        </w:rPr>
        <w:t>חמנא</w:t>
      </w:r>
      <w:r w:rsidRPr="007E643D">
        <w:rPr>
          <w:rFonts w:ascii="Candara" w:hAnsi="Candara" w:cstheme="majorBidi"/>
          <w:sz w:val="16"/>
          <w:szCs w:val="16"/>
          <w:lang w:bidi="he-IL"/>
        </w:rPr>
        <w:t>.</w:t>
      </w:r>
    </w:p>
  </w:footnote>
  <w:footnote w:id="11">
    <w:p w:rsidR="00A93C01" w:rsidRPr="007E643D" w:rsidRDefault="00A93C01" w:rsidP="0071547D">
      <w:pPr>
        <w:pStyle w:val="NoSpacing"/>
        <w:jc w:val="both"/>
        <w:rPr>
          <w:rFonts w:ascii="Candara" w:hAnsi="Candara" w:cstheme="majorBidi"/>
          <w:sz w:val="16"/>
          <w:szCs w:val="16"/>
          <w:lang w:bidi="he-IL"/>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This idea is in the physical reality of the month, a month of </w:t>
      </w:r>
      <w:r w:rsidRPr="007E643D">
        <w:rPr>
          <w:rFonts w:ascii="Candara" w:hAnsi="Candara" w:cstheme="majorBidi"/>
          <w:sz w:val="16"/>
          <w:szCs w:val="16"/>
          <w:rtl/>
          <w:lang w:bidi="he-IL"/>
        </w:rPr>
        <w:t>ונהפךהוא</w:t>
      </w:r>
      <w:r w:rsidRPr="007E643D">
        <w:rPr>
          <w:rFonts w:ascii="Candara" w:hAnsi="Candara" w:cstheme="majorBidi"/>
          <w:sz w:val="16"/>
          <w:szCs w:val="16"/>
          <w:lang w:bidi="he-IL"/>
        </w:rPr>
        <w:t xml:space="preserve"> (</w:t>
      </w:r>
      <w:r w:rsidRPr="007E643D">
        <w:rPr>
          <w:rFonts w:ascii="Candara" w:hAnsi="Candara" w:cstheme="majorBidi"/>
          <w:sz w:val="16"/>
          <w:szCs w:val="16"/>
        </w:rPr>
        <w:t xml:space="preserve">This is why it says [Esther 9:22] </w:t>
      </w:r>
      <w:r w:rsidRPr="007E643D">
        <w:rPr>
          <w:rFonts w:ascii="Candara" w:hAnsi="Candara" w:cstheme="majorBidi"/>
          <w:sz w:val="16"/>
          <w:szCs w:val="16"/>
          <w:rtl/>
          <w:lang w:bidi="he-IL"/>
        </w:rPr>
        <w:t>חודש אשר נהפך</w:t>
      </w:r>
      <w:r w:rsidRPr="007E643D">
        <w:rPr>
          <w:rFonts w:ascii="Candara" w:hAnsi="Candara" w:cstheme="majorBidi"/>
          <w:sz w:val="16"/>
          <w:szCs w:val="16"/>
          <w:lang w:bidi="he-IL"/>
        </w:rPr>
        <w:t xml:space="preserve"> and not </w:t>
      </w:r>
      <w:r w:rsidRPr="007E643D">
        <w:rPr>
          <w:rFonts w:ascii="Candara" w:hAnsi="Candara" w:cstheme="majorBidi"/>
          <w:sz w:val="16"/>
          <w:szCs w:val="16"/>
          <w:rtl/>
          <w:lang w:bidi="he-IL"/>
        </w:rPr>
        <w:t>יום</w:t>
      </w:r>
      <w:r w:rsidRPr="007E643D">
        <w:rPr>
          <w:rFonts w:ascii="Candara" w:hAnsi="Candara" w:cstheme="majorBidi"/>
          <w:sz w:val="16"/>
          <w:szCs w:val="16"/>
          <w:lang w:bidi="he-IL"/>
        </w:rPr>
        <w:t>, the day that turned around.)</w:t>
      </w:r>
      <w:r w:rsidRPr="007E643D">
        <w:rPr>
          <w:rFonts w:ascii="Candara" w:hAnsi="Candara" w:cstheme="majorBidi"/>
          <w:sz w:val="16"/>
          <w:szCs w:val="16"/>
        </w:rPr>
        <w:t>. 1)</w:t>
      </w:r>
      <w:r w:rsidRPr="007E643D">
        <w:rPr>
          <w:rFonts w:ascii="Candara" w:hAnsi="Candara" w:cstheme="majorBidi"/>
          <w:sz w:val="16"/>
          <w:szCs w:val="16"/>
          <w:rtl/>
          <w:lang w:bidi="he-IL"/>
        </w:rPr>
        <w:t>משה</w:t>
      </w:r>
      <w:r w:rsidRPr="007E643D">
        <w:rPr>
          <w:rFonts w:ascii="Candara" w:hAnsi="Candara" w:cstheme="majorBidi"/>
          <w:sz w:val="16"/>
          <w:szCs w:val="16"/>
        </w:rPr>
        <w:t xml:space="preserve"> was born and died on the same day- </w:t>
      </w:r>
      <w:r w:rsidRPr="007E643D">
        <w:rPr>
          <w:rFonts w:ascii="Candara" w:hAnsi="Candara" w:cstheme="majorBidi"/>
          <w:sz w:val="16"/>
          <w:szCs w:val="16"/>
          <w:rtl/>
          <w:lang w:bidi="he-IL"/>
        </w:rPr>
        <w:t>ז' אדר</w:t>
      </w:r>
      <w:r w:rsidRPr="007E643D">
        <w:rPr>
          <w:rFonts w:ascii="Candara" w:hAnsi="Candara" w:cstheme="majorBidi"/>
          <w:sz w:val="16"/>
          <w:szCs w:val="16"/>
          <w:lang w:bidi="he-IL"/>
        </w:rPr>
        <w:t xml:space="preserve">, as </w:t>
      </w:r>
      <w:r w:rsidRPr="007E643D">
        <w:rPr>
          <w:rFonts w:ascii="Candara" w:hAnsi="Candara" w:cstheme="majorBidi"/>
          <w:sz w:val="16"/>
          <w:szCs w:val="16"/>
        </w:rPr>
        <w:t xml:space="preserve">birth and death is for the good even if we do not understand it. 2) The weather undergoes drastic changes in the month of </w:t>
      </w:r>
      <w:r w:rsidRPr="007E643D">
        <w:rPr>
          <w:rFonts w:ascii="Candara" w:hAnsi="Candara" w:cstheme="majorBidi"/>
          <w:sz w:val="16"/>
          <w:szCs w:val="16"/>
          <w:rtl/>
          <w:lang w:bidi="he-IL"/>
        </w:rPr>
        <w:t>אדר</w:t>
      </w:r>
      <w:r w:rsidRPr="007E643D">
        <w:rPr>
          <w:rFonts w:ascii="Candara" w:hAnsi="Candara" w:cstheme="majorBidi"/>
          <w:sz w:val="16"/>
          <w:szCs w:val="16"/>
        </w:rPr>
        <w:t xml:space="preserve"> (Adar usually coincides with March. The saying goes: ‘March comes in like a lion and </w:t>
      </w:r>
      <w:r w:rsidR="0071547D">
        <w:rPr>
          <w:rFonts w:ascii="Candara" w:hAnsi="Candara" w:cstheme="majorBidi"/>
          <w:sz w:val="16"/>
          <w:szCs w:val="16"/>
        </w:rPr>
        <w:t>leaves</w:t>
      </w:r>
      <w:r w:rsidRPr="007E643D">
        <w:rPr>
          <w:rFonts w:ascii="Candara" w:hAnsi="Candara" w:cstheme="majorBidi"/>
          <w:sz w:val="16"/>
          <w:szCs w:val="16"/>
        </w:rPr>
        <w:t xml:space="preserve"> like a lamb’).</w:t>
      </w:r>
    </w:p>
  </w:footnote>
  <w:footnote w:id="12">
    <w:p w:rsidR="00A93C01" w:rsidRPr="007E643D" w:rsidRDefault="00A93C01" w:rsidP="001613F0">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Haman wanted everyone to bow to him and nullify themselves to him</w:t>
      </w:r>
      <w:r w:rsidR="001613F0">
        <w:rPr>
          <w:rFonts w:ascii="Candara" w:hAnsi="Candara" w:cstheme="majorBidi"/>
          <w:sz w:val="16"/>
          <w:szCs w:val="16"/>
        </w:rPr>
        <w:t>.A</w:t>
      </w:r>
      <w:r w:rsidRPr="007E643D">
        <w:rPr>
          <w:rFonts w:ascii="Candara" w:hAnsi="Candara" w:cstheme="majorBidi"/>
          <w:sz w:val="16"/>
          <w:szCs w:val="16"/>
        </w:rPr>
        <w:t xml:space="preserve">lthough most did, </w:t>
      </w:r>
      <w:r w:rsidRPr="007E643D">
        <w:rPr>
          <w:rFonts w:ascii="Candara" w:hAnsi="Candara" w:cstheme="majorBidi"/>
          <w:sz w:val="16"/>
          <w:szCs w:val="16"/>
          <w:rtl/>
          <w:lang w:bidi="he-IL"/>
        </w:rPr>
        <w:t>מרדכי</w:t>
      </w:r>
      <w:r w:rsidRPr="007E643D">
        <w:rPr>
          <w:rFonts w:ascii="Candara" w:hAnsi="Candara" w:cstheme="majorBidi"/>
          <w:sz w:val="16"/>
          <w:szCs w:val="16"/>
        </w:rPr>
        <w:t xml:space="preserve"> didn’t. When humans demand others to subdue themselves to them, it is bound for failure.</w:t>
      </w:r>
    </w:p>
  </w:footnote>
  <w:footnote w:id="13">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Shabbos 88a</w:t>
      </w:r>
      <w:r w:rsidRPr="007E643D">
        <w:rPr>
          <w:rFonts w:ascii="Candara" w:hAnsi="Candara" w:cstheme="majorBidi"/>
          <w:sz w:val="16"/>
          <w:szCs w:val="16"/>
        </w:rPr>
        <w:tab/>
      </w:r>
    </w:p>
  </w:footnote>
  <w:footnote w:id="14">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Another example of beyond intellect is the </w:t>
      </w:r>
      <w:r w:rsidRPr="007E643D">
        <w:rPr>
          <w:rFonts w:ascii="Candara" w:hAnsi="Candara" w:cstheme="majorBidi"/>
          <w:sz w:val="16"/>
          <w:szCs w:val="16"/>
          <w:rtl/>
          <w:lang w:bidi="he-IL"/>
        </w:rPr>
        <w:t>גרל</w:t>
      </w:r>
      <w:r w:rsidRPr="007E643D">
        <w:rPr>
          <w:rFonts w:ascii="Candara" w:hAnsi="Candara" w:cstheme="majorBidi"/>
          <w:sz w:val="16"/>
          <w:szCs w:val="16"/>
        </w:rPr>
        <w:t>; lottery, of Purim</w:t>
      </w:r>
      <w:r w:rsidR="001613F0">
        <w:rPr>
          <w:rFonts w:ascii="Candara" w:hAnsi="Candara" w:cstheme="majorBidi"/>
          <w:sz w:val="16"/>
          <w:szCs w:val="16"/>
        </w:rPr>
        <w:t xml:space="preserve"> as it is not ruled by intellect</w:t>
      </w:r>
      <w:r w:rsidRPr="007E643D">
        <w:rPr>
          <w:rFonts w:ascii="Candara" w:hAnsi="Candara" w:cstheme="majorBidi"/>
          <w:sz w:val="16"/>
          <w:szCs w:val="16"/>
        </w:rPr>
        <w:t>.</w:t>
      </w:r>
    </w:p>
  </w:footnote>
  <w:footnote w:id="15">
    <w:p w:rsidR="00A93C01" w:rsidRPr="007E643D" w:rsidRDefault="00A93C01" w:rsidP="00A93C01">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For the same reason</w:t>
      </w:r>
      <w:r w:rsidR="001613F0">
        <w:rPr>
          <w:rFonts w:ascii="Candara" w:hAnsi="Candara" w:cstheme="majorBidi"/>
          <w:sz w:val="16"/>
          <w:szCs w:val="16"/>
        </w:rPr>
        <w:t>,</w:t>
      </w:r>
      <w:r w:rsidRPr="007E643D">
        <w:rPr>
          <w:rFonts w:ascii="Candara" w:hAnsi="Candara" w:cstheme="majorBidi"/>
          <w:sz w:val="16"/>
          <w:szCs w:val="16"/>
        </w:rPr>
        <w:t xml:space="preserve"> this is why we are commanded to wipe out every vestige of </w:t>
      </w:r>
      <w:r w:rsidRPr="007E643D">
        <w:rPr>
          <w:rFonts w:ascii="Candara" w:hAnsi="Candara" w:cstheme="majorBidi"/>
          <w:sz w:val="16"/>
          <w:szCs w:val="16"/>
          <w:rtl/>
          <w:lang w:bidi="he-IL"/>
        </w:rPr>
        <w:t>עמלק</w:t>
      </w:r>
      <w:r w:rsidRPr="007E643D">
        <w:rPr>
          <w:rFonts w:ascii="Candara" w:hAnsi="Candara" w:cstheme="majorBidi"/>
          <w:sz w:val="16"/>
          <w:szCs w:val="16"/>
        </w:rPr>
        <w:t xml:space="preserve"> although this may seem cruel. Only Hashem knows the danger of letting any part of </w:t>
      </w:r>
      <w:r w:rsidRPr="007E643D">
        <w:rPr>
          <w:rFonts w:ascii="Candara" w:hAnsi="Candara" w:cstheme="majorBidi"/>
          <w:sz w:val="16"/>
          <w:szCs w:val="16"/>
          <w:rtl/>
          <w:lang w:bidi="he-IL"/>
        </w:rPr>
        <w:t>עמלק</w:t>
      </w:r>
      <w:r w:rsidRPr="007E643D">
        <w:rPr>
          <w:rFonts w:ascii="Candara" w:hAnsi="Candara" w:cstheme="majorBidi"/>
          <w:sz w:val="16"/>
          <w:szCs w:val="16"/>
        </w:rPr>
        <w:t xml:space="preserve"> survive. </w:t>
      </w:r>
    </w:p>
  </w:footnote>
  <w:footnote w:id="16">
    <w:p w:rsidR="006234DF" w:rsidRPr="007E643D" w:rsidRDefault="006234DF"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Esther 3:2</w:t>
      </w:r>
    </w:p>
  </w:footnote>
  <w:footnote w:id="17">
    <w:p w:rsidR="005D4F56" w:rsidRPr="007E643D" w:rsidRDefault="005D4F56"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Chidushai Harim, Chodesh </w:t>
      </w:r>
      <w:r w:rsidR="006C2BC2" w:rsidRPr="007E643D">
        <w:rPr>
          <w:rFonts w:ascii="Candara" w:hAnsi="Candara" w:cstheme="majorBidi"/>
          <w:sz w:val="16"/>
          <w:szCs w:val="16"/>
        </w:rPr>
        <w:t>A</w:t>
      </w:r>
      <w:r w:rsidRPr="007E643D">
        <w:rPr>
          <w:rFonts w:ascii="Candara" w:hAnsi="Candara" w:cstheme="majorBidi"/>
          <w:sz w:val="16"/>
          <w:szCs w:val="16"/>
        </w:rPr>
        <w:t>dar</w:t>
      </w:r>
      <w:r w:rsidR="00AA43A6" w:rsidRPr="007E643D">
        <w:rPr>
          <w:rFonts w:ascii="Candara" w:hAnsi="Candara" w:cstheme="majorBidi"/>
          <w:sz w:val="16"/>
          <w:szCs w:val="16"/>
        </w:rPr>
        <w:t xml:space="preserve">, s.v. </w:t>
      </w:r>
      <w:r w:rsidR="00AA43A6" w:rsidRPr="007E643D">
        <w:rPr>
          <w:rFonts w:ascii="Candara" w:hAnsi="Candara" w:cstheme="majorBidi"/>
          <w:sz w:val="16"/>
          <w:szCs w:val="16"/>
          <w:rtl/>
          <w:lang w:bidi="he-IL"/>
        </w:rPr>
        <w:t>שמות</w:t>
      </w:r>
      <w:r w:rsidRPr="007E643D">
        <w:rPr>
          <w:rFonts w:ascii="Candara" w:hAnsi="Candara" w:cstheme="majorBidi"/>
          <w:sz w:val="16"/>
          <w:szCs w:val="16"/>
        </w:rPr>
        <w:t xml:space="preserve">. </w:t>
      </w:r>
      <w:r w:rsidR="00020381" w:rsidRPr="007E643D">
        <w:rPr>
          <w:rFonts w:ascii="Candara" w:hAnsi="Candara" w:cstheme="majorBidi"/>
          <w:sz w:val="16"/>
          <w:szCs w:val="16"/>
          <w:lang w:bidi="he-IL"/>
        </w:rPr>
        <w:t>S</w:t>
      </w:r>
      <w:r w:rsidRPr="007E643D">
        <w:rPr>
          <w:rFonts w:ascii="Candara" w:hAnsi="Candara" w:cstheme="majorBidi"/>
          <w:sz w:val="16"/>
          <w:szCs w:val="16"/>
          <w:lang w:bidi="he-IL"/>
        </w:rPr>
        <w:t xml:space="preserve">ee Shabbos 104a. </w:t>
      </w:r>
      <w:r w:rsidR="00020381" w:rsidRPr="007E643D">
        <w:rPr>
          <w:rFonts w:ascii="Candara" w:hAnsi="Candara" w:cstheme="majorBidi"/>
          <w:sz w:val="16"/>
          <w:szCs w:val="16"/>
          <w:lang w:bidi="he-IL"/>
        </w:rPr>
        <w:t>A</w:t>
      </w:r>
      <w:r w:rsidRPr="007E643D">
        <w:rPr>
          <w:rFonts w:ascii="Candara" w:hAnsi="Candara" w:cstheme="majorBidi"/>
          <w:sz w:val="16"/>
          <w:szCs w:val="16"/>
          <w:lang w:bidi="he-IL"/>
        </w:rPr>
        <w:t>lso</w:t>
      </w:r>
      <w:r w:rsidR="001613F0">
        <w:rPr>
          <w:rFonts w:ascii="Candara" w:hAnsi="Candara" w:cstheme="majorBidi"/>
          <w:sz w:val="16"/>
          <w:szCs w:val="16"/>
          <w:lang w:bidi="he-IL"/>
        </w:rPr>
        <w:t>,</w:t>
      </w:r>
      <w:r w:rsidRPr="007E643D">
        <w:rPr>
          <w:rFonts w:ascii="Candara" w:hAnsi="Candara" w:cstheme="majorBidi"/>
          <w:sz w:val="16"/>
          <w:szCs w:val="16"/>
          <w:rtl/>
          <w:lang w:bidi="he-IL"/>
        </w:rPr>
        <w:t>א</w:t>
      </w:r>
      <w:r w:rsidRPr="007E643D">
        <w:rPr>
          <w:rFonts w:ascii="Candara" w:hAnsi="Candara" w:cstheme="majorBidi"/>
          <w:sz w:val="16"/>
          <w:szCs w:val="16"/>
          <w:lang w:bidi="he-IL"/>
        </w:rPr>
        <w:t xml:space="preserve"> can represent </w:t>
      </w:r>
      <w:r w:rsidRPr="007E643D">
        <w:rPr>
          <w:rFonts w:ascii="Candara" w:hAnsi="Candara" w:cstheme="majorBidi"/>
          <w:b/>
          <w:bCs/>
          <w:sz w:val="16"/>
          <w:szCs w:val="16"/>
          <w:rtl/>
          <w:lang w:bidi="he-IL"/>
        </w:rPr>
        <w:t>א</w:t>
      </w:r>
      <w:r w:rsidRPr="007E643D">
        <w:rPr>
          <w:rFonts w:ascii="Candara" w:hAnsi="Candara" w:cstheme="majorBidi"/>
          <w:sz w:val="16"/>
          <w:szCs w:val="16"/>
          <w:rtl/>
          <w:lang w:bidi="he-IL"/>
        </w:rPr>
        <w:t>ביון</w:t>
      </w:r>
      <w:r w:rsidRPr="007E643D">
        <w:rPr>
          <w:rFonts w:ascii="Candara" w:hAnsi="Candara" w:cstheme="majorBidi"/>
          <w:sz w:val="16"/>
          <w:szCs w:val="16"/>
          <w:lang w:bidi="he-IL"/>
        </w:rPr>
        <w:t xml:space="preserve"> symb</w:t>
      </w:r>
      <w:r w:rsidR="00020381" w:rsidRPr="007E643D">
        <w:rPr>
          <w:rFonts w:ascii="Candara" w:hAnsi="Candara" w:cstheme="majorBidi"/>
          <w:sz w:val="16"/>
          <w:szCs w:val="16"/>
          <w:lang w:bidi="he-IL"/>
        </w:rPr>
        <w:t>olizing</w:t>
      </w:r>
      <w:r w:rsidRPr="007E643D">
        <w:rPr>
          <w:rFonts w:ascii="Candara" w:hAnsi="Candara" w:cstheme="majorBidi"/>
          <w:sz w:val="16"/>
          <w:szCs w:val="16"/>
          <w:lang w:bidi="he-IL"/>
        </w:rPr>
        <w:t xml:space="preserve"> humility.</w:t>
      </w:r>
    </w:p>
  </w:footnote>
  <w:footnote w:id="18">
    <w:p w:rsidR="005D4F56" w:rsidRPr="007E643D" w:rsidRDefault="005D4F56"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00020381" w:rsidRPr="007E643D">
        <w:rPr>
          <w:rFonts w:ascii="Candara" w:hAnsi="Candara" w:cstheme="majorBidi"/>
          <w:sz w:val="16"/>
          <w:szCs w:val="16"/>
          <w:lang w:bidi="he-IL"/>
        </w:rPr>
        <w:t>S</w:t>
      </w:r>
      <w:r w:rsidRPr="007E643D">
        <w:rPr>
          <w:rFonts w:ascii="Candara" w:hAnsi="Candara" w:cstheme="majorBidi"/>
          <w:sz w:val="16"/>
          <w:szCs w:val="16"/>
          <w:lang w:bidi="he-IL"/>
        </w:rPr>
        <w:t>ota 5</w:t>
      </w:r>
    </w:p>
  </w:footnote>
  <w:footnote w:id="19">
    <w:p w:rsidR="002A5BC6" w:rsidRPr="007E643D" w:rsidRDefault="002A5BC6"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lang w:bidi="he-IL"/>
        </w:rPr>
        <w:t>This is how the world was created</w:t>
      </w:r>
      <w:r w:rsidR="00F80991">
        <w:rPr>
          <w:rFonts w:ascii="Candara" w:hAnsi="Candara" w:cstheme="majorBidi"/>
          <w:sz w:val="16"/>
          <w:szCs w:val="16"/>
          <w:lang w:bidi="he-IL"/>
        </w:rPr>
        <w:t>-</w:t>
      </w:r>
      <w:r w:rsidRPr="007E643D">
        <w:rPr>
          <w:rFonts w:ascii="Candara" w:hAnsi="Candara" w:cstheme="majorBidi"/>
          <w:sz w:val="16"/>
          <w:szCs w:val="16"/>
          <w:rtl/>
          <w:lang w:bidi="he-IL"/>
        </w:rPr>
        <w:t>יש מאין</w:t>
      </w:r>
      <w:r w:rsidRPr="007E643D">
        <w:rPr>
          <w:rFonts w:ascii="Candara" w:hAnsi="Candara" w:cstheme="majorBidi"/>
          <w:sz w:val="16"/>
          <w:szCs w:val="16"/>
          <w:lang w:bidi="he-IL"/>
        </w:rPr>
        <w:t>; something from nothing- see Nefesh Hachim 1:13.</w:t>
      </w:r>
    </w:p>
  </w:footnote>
  <w:footnote w:id="20">
    <w:p w:rsidR="00797EDB" w:rsidRPr="007E643D" w:rsidRDefault="00797EDB"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Emuna does not depend on understanding. To illustrate: one may know that Abaye’s opinion in the Gemara is right. However, he wants to comprehend his explanation.</w:t>
      </w:r>
    </w:p>
  </w:footnote>
  <w:footnote w:id="21">
    <w:p w:rsidR="00F95C00" w:rsidRPr="007E643D" w:rsidRDefault="00F95C00" w:rsidP="00F80991">
      <w:pPr>
        <w:pStyle w:val="NoSpacing"/>
        <w:jc w:val="both"/>
        <w:rPr>
          <w:rFonts w:ascii="Candara" w:hAnsi="Candara" w:cstheme="majorBidi"/>
          <w:sz w:val="16"/>
          <w:szCs w:val="16"/>
          <w:lang w:bidi="he-IL"/>
        </w:rPr>
      </w:pPr>
      <w:r w:rsidRPr="007E643D">
        <w:rPr>
          <w:rStyle w:val="FootnoteReference"/>
          <w:rFonts w:ascii="Candara" w:hAnsi="Candara" w:cstheme="majorBidi"/>
          <w:sz w:val="16"/>
          <w:szCs w:val="16"/>
        </w:rPr>
        <w:footnoteRef/>
      </w:r>
      <w:r w:rsidR="001A7857" w:rsidRPr="007E643D">
        <w:rPr>
          <w:rFonts w:ascii="Candara" w:hAnsi="Candara" w:cstheme="majorBidi"/>
          <w:sz w:val="16"/>
          <w:szCs w:val="16"/>
        </w:rPr>
        <w:t xml:space="preserve">The word </w:t>
      </w:r>
      <w:r w:rsidR="001A7857" w:rsidRPr="007E643D">
        <w:rPr>
          <w:rFonts w:ascii="Candara" w:hAnsi="Candara" w:cstheme="majorBidi"/>
          <w:sz w:val="16"/>
          <w:szCs w:val="16"/>
          <w:rtl/>
          <w:lang w:bidi="he-IL"/>
        </w:rPr>
        <w:t>בראשית</w:t>
      </w:r>
      <w:r w:rsidR="001A7857" w:rsidRPr="007E643D">
        <w:rPr>
          <w:rFonts w:ascii="Candara" w:hAnsi="Candara" w:cstheme="majorBidi"/>
          <w:sz w:val="16"/>
          <w:szCs w:val="16"/>
          <w:lang w:bidi="he-IL"/>
        </w:rPr>
        <w:t xml:space="preserve"> also spell</w:t>
      </w:r>
      <w:r w:rsidR="00F80991">
        <w:rPr>
          <w:rFonts w:ascii="Candara" w:hAnsi="Candara" w:cstheme="majorBidi"/>
          <w:sz w:val="16"/>
          <w:szCs w:val="16"/>
          <w:lang w:bidi="he-IL"/>
        </w:rPr>
        <w:t>s</w:t>
      </w:r>
      <w:r w:rsidR="001A7857" w:rsidRPr="007E643D">
        <w:rPr>
          <w:rFonts w:ascii="Candara" w:hAnsi="Candara" w:cstheme="majorBidi"/>
          <w:sz w:val="16"/>
          <w:szCs w:val="16"/>
          <w:rtl/>
          <w:lang w:bidi="he-IL"/>
        </w:rPr>
        <w:t>בראת יש</w:t>
      </w:r>
      <w:r w:rsidR="001A7857" w:rsidRPr="007E643D">
        <w:rPr>
          <w:rFonts w:ascii="Candara" w:hAnsi="Candara" w:cstheme="majorBidi"/>
          <w:sz w:val="16"/>
          <w:szCs w:val="16"/>
          <w:lang w:bidi="he-IL"/>
        </w:rPr>
        <w:t xml:space="preserve">. </w:t>
      </w:r>
    </w:p>
  </w:footnote>
  <w:footnote w:id="22">
    <w:p w:rsidR="00EB2B4A" w:rsidRPr="007E643D" w:rsidRDefault="00EB2B4A"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Shemos 17:</w:t>
      </w:r>
      <w:r w:rsidR="00E26025" w:rsidRPr="007E643D">
        <w:rPr>
          <w:rFonts w:ascii="Candara" w:hAnsi="Candara" w:cstheme="majorBidi"/>
          <w:sz w:val="16"/>
          <w:szCs w:val="16"/>
        </w:rPr>
        <w:t>7-</w:t>
      </w:r>
      <w:r w:rsidRPr="007E643D">
        <w:rPr>
          <w:rFonts w:ascii="Candara" w:hAnsi="Candara" w:cstheme="majorBidi"/>
          <w:sz w:val="16"/>
          <w:szCs w:val="16"/>
        </w:rPr>
        <w:t>8</w:t>
      </w:r>
    </w:p>
  </w:footnote>
  <w:footnote w:id="23">
    <w:p w:rsidR="00DC6095" w:rsidRPr="007E643D" w:rsidRDefault="00DC6095"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Avos 5:1</w:t>
      </w:r>
    </w:p>
  </w:footnote>
  <w:footnote w:id="24">
    <w:p w:rsidR="008B0F7C" w:rsidRPr="007E643D" w:rsidRDefault="008B0F7C"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Megila</w:t>
      </w:r>
      <w:r w:rsidR="00ED1B3E" w:rsidRPr="007E643D">
        <w:rPr>
          <w:rFonts w:ascii="Candara" w:hAnsi="Candara" w:cstheme="majorBidi"/>
          <w:sz w:val="16"/>
          <w:szCs w:val="16"/>
        </w:rPr>
        <w:t xml:space="preserve"> 21b</w:t>
      </w:r>
      <w:r w:rsidRPr="007E643D">
        <w:rPr>
          <w:rFonts w:ascii="Candara" w:hAnsi="Candara" w:cstheme="majorBidi"/>
          <w:sz w:val="16"/>
          <w:szCs w:val="16"/>
        </w:rPr>
        <w:t xml:space="preserve">. However, for example by light it says </w:t>
      </w:r>
      <w:r w:rsidRPr="00174441">
        <w:rPr>
          <w:rFonts w:ascii="Candara" w:hAnsi="Candara" w:cstheme="majorBidi"/>
          <w:b/>
          <w:bCs/>
          <w:sz w:val="16"/>
          <w:szCs w:val="16"/>
          <w:rtl/>
          <w:lang w:bidi="he-IL"/>
        </w:rPr>
        <w:t>ויאמר</w:t>
      </w:r>
      <w:r w:rsidRPr="007E643D">
        <w:rPr>
          <w:rFonts w:ascii="Candara" w:hAnsi="Candara" w:cstheme="majorBidi"/>
          <w:sz w:val="16"/>
          <w:szCs w:val="16"/>
          <w:rtl/>
          <w:lang w:bidi="he-IL"/>
        </w:rPr>
        <w:t>...אור</w:t>
      </w:r>
      <w:r w:rsidR="00020381" w:rsidRPr="007E643D">
        <w:rPr>
          <w:rFonts w:ascii="Candara" w:hAnsi="Candara" w:cstheme="majorBidi"/>
          <w:sz w:val="16"/>
          <w:szCs w:val="16"/>
          <w:lang w:bidi="he-IL"/>
        </w:rPr>
        <w:t xml:space="preserve">. </w:t>
      </w:r>
    </w:p>
  </w:footnote>
  <w:footnote w:id="25">
    <w:p w:rsidR="00F95C00" w:rsidRPr="007E643D" w:rsidRDefault="00F95C00"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Also</w:t>
      </w:r>
      <w:r w:rsidR="001A7857" w:rsidRPr="007E643D">
        <w:rPr>
          <w:rFonts w:ascii="Candara" w:hAnsi="Candara" w:cstheme="majorBidi"/>
          <w:sz w:val="16"/>
          <w:szCs w:val="16"/>
        </w:rPr>
        <w:t>, the first letters of</w:t>
      </w:r>
      <w:r w:rsidR="001A7857" w:rsidRPr="007E643D">
        <w:rPr>
          <w:rFonts w:ascii="Candara" w:hAnsi="Candara" w:cstheme="majorBidi"/>
          <w:b/>
          <w:bCs/>
          <w:sz w:val="16"/>
          <w:szCs w:val="16"/>
          <w:rtl/>
          <w:lang w:bidi="he-IL"/>
        </w:rPr>
        <w:t>ב</w:t>
      </w:r>
      <w:r w:rsidR="001A7857" w:rsidRPr="007E643D">
        <w:rPr>
          <w:rFonts w:ascii="Candara" w:hAnsi="Candara" w:cstheme="majorBidi"/>
          <w:sz w:val="16"/>
          <w:szCs w:val="16"/>
          <w:rtl/>
          <w:lang w:bidi="he-IL"/>
        </w:rPr>
        <w:t xml:space="preserve">ראשית </w:t>
      </w:r>
      <w:r w:rsidR="001A7857" w:rsidRPr="007E643D">
        <w:rPr>
          <w:rFonts w:ascii="Candara" w:hAnsi="Candara" w:cstheme="majorBidi"/>
          <w:b/>
          <w:bCs/>
          <w:sz w:val="16"/>
          <w:szCs w:val="16"/>
          <w:rtl/>
          <w:lang w:bidi="he-IL"/>
        </w:rPr>
        <w:t>ב</w:t>
      </w:r>
      <w:r w:rsidR="001A7857" w:rsidRPr="007E643D">
        <w:rPr>
          <w:rFonts w:ascii="Candara" w:hAnsi="Candara" w:cstheme="majorBidi"/>
          <w:sz w:val="16"/>
          <w:szCs w:val="16"/>
          <w:rtl/>
          <w:lang w:bidi="he-IL"/>
        </w:rPr>
        <w:t xml:space="preserve">רא </w:t>
      </w:r>
      <w:r w:rsidR="001A7857" w:rsidRPr="007E643D">
        <w:rPr>
          <w:rFonts w:ascii="Candara" w:hAnsi="Candara" w:cstheme="majorBidi"/>
          <w:b/>
          <w:bCs/>
          <w:sz w:val="16"/>
          <w:szCs w:val="16"/>
          <w:rtl/>
          <w:lang w:bidi="he-IL"/>
        </w:rPr>
        <w:t>א</w:t>
      </w:r>
      <w:r w:rsidR="001A7857" w:rsidRPr="007E643D">
        <w:rPr>
          <w:rFonts w:ascii="Candara" w:hAnsi="Candara" w:cstheme="majorBidi"/>
          <w:sz w:val="16"/>
          <w:szCs w:val="16"/>
          <w:rtl/>
          <w:lang w:bidi="he-IL"/>
        </w:rPr>
        <w:t xml:space="preserve">לה-ים </w:t>
      </w:r>
      <w:r w:rsidR="001A7857" w:rsidRPr="007E643D">
        <w:rPr>
          <w:rFonts w:ascii="Candara" w:hAnsi="Candara" w:cstheme="majorBidi"/>
          <w:b/>
          <w:bCs/>
          <w:sz w:val="16"/>
          <w:szCs w:val="16"/>
          <w:rtl/>
          <w:lang w:bidi="he-IL"/>
        </w:rPr>
        <w:t>א</w:t>
      </w:r>
      <w:r w:rsidR="001A7857" w:rsidRPr="007E643D">
        <w:rPr>
          <w:rFonts w:ascii="Candara" w:hAnsi="Candara" w:cstheme="majorBidi"/>
          <w:sz w:val="16"/>
          <w:szCs w:val="16"/>
          <w:rtl/>
          <w:lang w:bidi="he-IL"/>
        </w:rPr>
        <w:t xml:space="preserve">ת </w:t>
      </w:r>
      <w:r w:rsidR="001A7857" w:rsidRPr="007E643D">
        <w:rPr>
          <w:rFonts w:ascii="Candara" w:hAnsi="Candara" w:cstheme="majorBidi"/>
          <w:b/>
          <w:bCs/>
          <w:sz w:val="16"/>
          <w:szCs w:val="16"/>
          <w:rtl/>
          <w:lang w:bidi="he-IL"/>
        </w:rPr>
        <w:t>ה</w:t>
      </w:r>
      <w:r w:rsidR="001A7857" w:rsidRPr="007E643D">
        <w:rPr>
          <w:rFonts w:ascii="Candara" w:hAnsi="Candara" w:cstheme="majorBidi"/>
          <w:sz w:val="16"/>
          <w:szCs w:val="16"/>
          <w:rtl/>
          <w:lang w:bidi="he-IL"/>
        </w:rPr>
        <w:t xml:space="preserve">שמים </w:t>
      </w:r>
      <w:r w:rsidR="001A7857" w:rsidRPr="007E643D">
        <w:rPr>
          <w:rFonts w:ascii="Candara" w:hAnsi="Candara" w:cstheme="majorBidi"/>
          <w:b/>
          <w:bCs/>
          <w:sz w:val="16"/>
          <w:szCs w:val="16"/>
          <w:rtl/>
          <w:lang w:bidi="he-IL"/>
        </w:rPr>
        <w:t>ו</w:t>
      </w:r>
      <w:r w:rsidR="001A7857" w:rsidRPr="007E643D">
        <w:rPr>
          <w:rFonts w:ascii="Candara" w:hAnsi="Candara" w:cstheme="majorBidi"/>
          <w:sz w:val="16"/>
          <w:szCs w:val="16"/>
          <w:rtl/>
          <w:lang w:bidi="he-IL"/>
        </w:rPr>
        <w:t xml:space="preserve">את </w:t>
      </w:r>
      <w:r w:rsidR="001A7857" w:rsidRPr="007E643D">
        <w:rPr>
          <w:rFonts w:ascii="Candara" w:hAnsi="Candara" w:cstheme="majorBidi"/>
          <w:b/>
          <w:bCs/>
          <w:sz w:val="16"/>
          <w:szCs w:val="16"/>
          <w:rtl/>
          <w:lang w:bidi="he-IL"/>
        </w:rPr>
        <w:t>ה</w:t>
      </w:r>
      <w:r w:rsidR="001A7857" w:rsidRPr="007E643D">
        <w:rPr>
          <w:rFonts w:ascii="Candara" w:hAnsi="Candara" w:cstheme="majorBidi"/>
          <w:sz w:val="16"/>
          <w:szCs w:val="16"/>
          <w:rtl/>
          <w:lang w:bidi="he-IL"/>
        </w:rPr>
        <w:t>ארץ</w:t>
      </w:r>
      <w:r w:rsidR="001A7857" w:rsidRPr="007E643D">
        <w:rPr>
          <w:rFonts w:ascii="Candara" w:hAnsi="Candara" w:cstheme="majorBidi"/>
          <w:sz w:val="16"/>
          <w:szCs w:val="16"/>
        </w:rPr>
        <w:t>yield a Gematria of</w:t>
      </w:r>
      <w:r w:rsidRPr="007E643D">
        <w:rPr>
          <w:rFonts w:ascii="Candara" w:hAnsi="Candara" w:cstheme="majorBidi"/>
          <w:sz w:val="16"/>
          <w:szCs w:val="16"/>
        </w:rPr>
        <w:t xml:space="preserve"> 22</w:t>
      </w:r>
      <w:r w:rsidR="001A7857" w:rsidRPr="007E643D">
        <w:rPr>
          <w:rFonts w:ascii="Candara" w:hAnsi="Candara" w:cstheme="majorBidi"/>
          <w:sz w:val="16"/>
          <w:szCs w:val="16"/>
        </w:rPr>
        <w:t>,</w:t>
      </w:r>
      <w:r w:rsidRPr="007E643D">
        <w:rPr>
          <w:rFonts w:ascii="Candara" w:hAnsi="Candara" w:cstheme="majorBidi"/>
          <w:sz w:val="16"/>
          <w:szCs w:val="16"/>
        </w:rPr>
        <w:t xml:space="preserve"> referring to the lette</w:t>
      </w:r>
      <w:r w:rsidR="001A7857" w:rsidRPr="007E643D">
        <w:rPr>
          <w:rFonts w:ascii="Candara" w:hAnsi="Candara" w:cstheme="majorBidi"/>
          <w:sz w:val="16"/>
          <w:szCs w:val="16"/>
        </w:rPr>
        <w:t>r</w:t>
      </w:r>
      <w:r w:rsidRPr="007E643D">
        <w:rPr>
          <w:rFonts w:ascii="Candara" w:hAnsi="Candara" w:cstheme="majorBidi"/>
          <w:sz w:val="16"/>
          <w:szCs w:val="16"/>
        </w:rPr>
        <w:t xml:space="preserve">s of </w:t>
      </w:r>
      <w:r w:rsidR="001A7857" w:rsidRPr="007E643D">
        <w:rPr>
          <w:rFonts w:ascii="Candara" w:hAnsi="Candara" w:cstheme="majorBidi"/>
          <w:sz w:val="16"/>
          <w:szCs w:val="16"/>
        </w:rPr>
        <w:t>the T</w:t>
      </w:r>
      <w:r w:rsidRPr="007E643D">
        <w:rPr>
          <w:rFonts w:ascii="Candara" w:hAnsi="Candara" w:cstheme="majorBidi"/>
          <w:sz w:val="16"/>
          <w:szCs w:val="16"/>
        </w:rPr>
        <w:t>ora</w:t>
      </w:r>
      <w:r w:rsidR="001A7857" w:rsidRPr="007E643D">
        <w:rPr>
          <w:rFonts w:ascii="Candara" w:hAnsi="Candara" w:cstheme="majorBidi"/>
          <w:sz w:val="16"/>
          <w:szCs w:val="16"/>
        </w:rPr>
        <w:t>h</w:t>
      </w:r>
      <w:r w:rsidR="00174441">
        <w:rPr>
          <w:rFonts w:ascii="Candara" w:hAnsi="Candara" w:cstheme="majorBidi"/>
          <w:sz w:val="16"/>
          <w:szCs w:val="16"/>
        </w:rPr>
        <w:t>,</w:t>
      </w:r>
      <w:r w:rsidR="001A7857" w:rsidRPr="007E643D">
        <w:rPr>
          <w:rFonts w:ascii="Candara" w:hAnsi="Candara" w:cstheme="majorBidi"/>
          <w:sz w:val="16"/>
          <w:szCs w:val="16"/>
        </w:rPr>
        <w:t xml:space="preserve"> since</w:t>
      </w:r>
      <w:r w:rsidR="001A7857" w:rsidRPr="007E643D">
        <w:rPr>
          <w:rFonts w:ascii="Candara" w:hAnsi="Candara" w:cstheme="majorBidi"/>
          <w:sz w:val="16"/>
          <w:szCs w:val="16"/>
          <w:lang w:bidi="he-IL"/>
        </w:rPr>
        <w:t>Hashem looked into the Torah and created the world</w:t>
      </w:r>
      <w:r w:rsidRPr="007E643D">
        <w:rPr>
          <w:rFonts w:ascii="Candara" w:hAnsi="Candara" w:cstheme="majorBidi"/>
          <w:sz w:val="16"/>
          <w:szCs w:val="16"/>
        </w:rPr>
        <w:t>.</w:t>
      </w:r>
      <w:r w:rsidR="001A7857" w:rsidRPr="007E643D">
        <w:rPr>
          <w:rFonts w:ascii="Candara" w:hAnsi="Candara" w:cstheme="majorBidi"/>
          <w:sz w:val="16"/>
          <w:szCs w:val="16"/>
        </w:rPr>
        <w:t xml:space="preserve"> In fact, </w:t>
      </w:r>
      <w:r w:rsidR="001A7857" w:rsidRPr="007E643D">
        <w:rPr>
          <w:rFonts w:ascii="Candara" w:hAnsi="Candara" w:cstheme="majorBidi"/>
          <w:sz w:val="16"/>
          <w:szCs w:val="16"/>
          <w:rtl/>
          <w:lang w:bidi="he-IL"/>
        </w:rPr>
        <w:t>בראשית ברא אלה-ים</w:t>
      </w:r>
      <w:r w:rsidR="001A7857" w:rsidRPr="007E643D">
        <w:rPr>
          <w:rFonts w:ascii="Candara" w:hAnsi="Candara" w:cstheme="majorBidi"/>
          <w:sz w:val="16"/>
          <w:szCs w:val="16"/>
          <w:lang w:bidi="he-IL"/>
        </w:rPr>
        <w:t xml:space="preserve"> has the same Gematria as </w:t>
      </w:r>
      <w:r w:rsidR="001A7857" w:rsidRPr="007E643D">
        <w:rPr>
          <w:rFonts w:ascii="Candara" w:hAnsi="Candara" w:cstheme="majorBidi"/>
          <w:sz w:val="16"/>
          <w:szCs w:val="16"/>
          <w:rtl/>
          <w:lang w:bidi="he-IL"/>
        </w:rPr>
        <w:t>תורה נביאים כתובים</w:t>
      </w:r>
      <w:r w:rsidR="006B6991" w:rsidRPr="007E643D">
        <w:rPr>
          <w:rFonts w:ascii="Candara" w:hAnsi="Candara" w:cstheme="majorBidi"/>
          <w:sz w:val="16"/>
          <w:szCs w:val="16"/>
          <w:lang w:bidi="he-IL"/>
        </w:rPr>
        <w:t>- 1202!</w:t>
      </w:r>
    </w:p>
  </w:footnote>
  <w:footnote w:id="26">
    <w:p w:rsidR="00256024" w:rsidRPr="007E643D" w:rsidRDefault="00256024"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00020381" w:rsidRPr="007E643D">
        <w:rPr>
          <w:rFonts w:ascii="Candara" w:hAnsi="Candara" w:cstheme="majorBidi"/>
          <w:sz w:val="16"/>
          <w:szCs w:val="16"/>
        </w:rPr>
        <w:t>S</w:t>
      </w:r>
      <w:r w:rsidRPr="007E643D">
        <w:rPr>
          <w:rFonts w:ascii="Candara" w:hAnsi="Candara" w:cstheme="majorBidi"/>
          <w:sz w:val="16"/>
          <w:szCs w:val="16"/>
        </w:rPr>
        <w:t>ince Hashem looked into the Torah to create the world</w:t>
      </w:r>
      <w:r w:rsidR="00D4440D" w:rsidRPr="007E643D">
        <w:rPr>
          <w:rFonts w:ascii="Candara" w:hAnsi="Candara" w:cstheme="majorBidi"/>
          <w:sz w:val="16"/>
          <w:szCs w:val="16"/>
        </w:rPr>
        <w:t>.</w:t>
      </w:r>
    </w:p>
  </w:footnote>
  <w:footnote w:id="27">
    <w:p w:rsidR="00FB5500" w:rsidRPr="007E643D" w:rsidRDefault="00FB5500" w:rsidP="0034397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Shemos 32:32</w:t>
      </w:r>
    </w:p>
  </w:footnote>
  <w:footnote w:id="28">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Yerushalmi  Megila 1:5</w:t>
      </w:r>
    </w:p>
  </w:footnote>
  <w:footnote w:id="29">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Orach Chaim, 417</w:t>
      </w:r>
    </w:p>
  </w:footnote>
  <w:footnote w:id="30">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Brachos 55b</w:t>
      </w:r>
    </w:p>
  </w:footnote>
  <w:footnote w:id="31">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Sanhedrin 12a, Rambam in Hilchos Kidush Hachodesh 4:1</w:t>
      </w:r>
    </w:p>
  </w:footnote>
  <w:footnote w:id="32">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Parshs Shekalim, s.v. </w:t>
      </w:r>
      <w:r w:rsidRPr="007E643D">
        <w:rPr>
          <w:rFonts w:ascii="Candara" w:hAnsi="Candara" w:cstheme="majorBidi"/>
          <w:sz w:val="16"/>
          <w:szCs w:val="16"/>
          <w:rtl/>
          <w:lang w:bidi="he-IL"/>
        </w:rPr>
        <w:t>טעם</w:t>
      </w:r>
      <w:r w:rsidRPr="007E643D">
        <w:rPr>
          <w:rFonts w:ascii="Candara" w:hAnsi="Candara" w:cstheme="majorBidi"/>
          <w:sz w:val="16"/>
          <w:szCs w:val="16"/>
        </w:rPr>
        <w:t xml:space="preserve">. Chidushai Harim, Chodesh Adar, s.v. </w:t>
      </w:r>
      <w:r w:rsidRPr="007E643D">
        <w:rPr>
          <w:rFonts w:ascii="Candara" w:hAnsi="Candara" w:cstheme="majorBidi"/>
          <w:sz w:val="16"/>
          <w:szCs w:val="16"/>
          <w:rtl/>
          <w:lang w:bidi="he-IL"/>
        </w:rPr>
        <w:t>שמות</w:t>
      </w:r>
    </w:p>
  </w:footnote>
  <w:footnote w:id="33">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Breishis 48:5. This is one reason given why we have the Bracha of </w:t>
      </w:r>
      <w:r w:rsidRPr="007E643D">
        <w:rPr>
          <w:rFonts w:ascii="Candara" w:hAnsi="Candara" w:cstheme="majorBidi"/>
          <w:sz w:val="16"/>
          <w:szCs w:val="16"/>
          <w:rtl/>
          <w:lang w:bidi="he-IL"/>
        </w:rPr>
        <w:t>ישמך אלה-ים כאפרים ומנשה</w:t>
      </w:r>
      <w:r w:rsidRPr="007E643D">
        <w:rPr>
          <w:rFonts w:ascii="Candara" w:hAnsi="Candara" w:cstheme="majorBidi"/>
          <w:sz w:val="16"/>
          <w:szCs w:val="16"/>
          <w:lang w:bidi="he-IL"/>
        </w:rPr>
        <w:t xml:space="preserve"> (48:20) as </w:t>
      </w:r>
      <w:r w:rsidRPr="007E643D">
        <w:rPr>
          <w:rFonts w:ascii="Candara" w:hAnsi="Candara" w:cstheme="majorBidi"/>
          <w:sz w:val="16"/>
          <w:szCs w:val="16"/>
        </w:rPr>
        <w:t xml:space="preserve">there was no </w:t>
      </w:r>
      <w:r w:rsidRPr="007E643D">
        <w:rPr>
          <w:rFonts w:ascii="Candara" w:hAnsi="Candara" w:cstheme="majorBidi"/>
          <w:sz w:val="16"/>
          <w:szCs w:val="16"/>
          <w:rtl/>
          <w:lang w:bidi="he-IL"/>
        </w:rPr>
        <w:t>ירידת הדורות</w:t>
      </w:r>
      <w:r w:rsidRPr="007E643D">
        <w:rPr>
          <w:rFonts w:ascii="Candara" w:hAnsi="Candara" w:cstheme="majorBidi"/>
          <w:sz w:val="16"/>
          <w:szCs w:val="16"/>
        </w:rPr>
        <w:t>since they were like Shevatim.</w:t>
      </w:r>
    </w:p>
  </w:footnote>
  <w:footnote w:id="34">
    <w:p w:rsidR="007E643D" w:rsidRPr="007E643D" w:rsidRDefault="007E643D" w:rsidP="007E643D">
      <w:pPr>
        <w:pStyle w:val="NoSpacing"/>
        <w:jc w:val="both"/>
        <w:rPr>
          <w:rFonts w:ascii="Candara" w:hAnsi="Candara" w:cstheme="majorBidi"/>
          <w:sz w:val="16"/>
          <w:szCs w:val="16"/>
        </w:rPr>
      </w:pPr>
      <w:r w:rsidRPr="007E643D">
        <w:rPr>
          <w:rStyle w:val="FootnoteReference"/>
          <w:rFonts w:ascii="Candara" w:hAnsi="Candara" w:cstheme="majorBidi"/>
          <w:sz w:val="16"/>
          <w:szCs w:val="16"/>
        </w:rPr>
        <w:footnoteRef/>
      </w:r>
      <w:r w:rsidRPr="007E643D">
        <w:rPr>
          <w:rFonts w:ascii="Candara" w:hAnsi="Candara" w:cstheme="majorBidi"/>
          <w:sz w:val="16"/>
          <w:szCs w:val="16"/>
        </w:rPr>
        <w:t xml:space="preserve"> Breishis 48:9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3F7"/>
    <w:multiLevelType w:val="hybridMultilevel"/>
    <w:tmpl w:val="2C6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1839"/>
    <w:multiLevelType w:val="hybridMultilevel"/>
    <w:tmpl w:val="16B4451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A3B61F6"/>
    <w:multiLevelType w:val="hybridMultilevel"/>
    <w:tmpl w:val="ED6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21F"/>
    <w:rsid w:val="000120AB"/>
    <w:rsid w:val="00013E47"/>
    <w:rsid w:val="00015F51"/>
    <w:rsid w:val="00017D99"/>
    <w:rsid w:val="00020381"/>
    <w:rsid w:val="00021BF1"/>
    <w:rsid w:val="000377CB"/>
    <w:rsid w:val="00045F0F"/>
    <w:rsid w:val="00047173"/>
    <w:rsid w:val="00051B0B"/>
    <w:rsid w:val="00076FFC"/>
    <w:rsid w:val="000A06B3"/>
    <w:rsid w:val="000A1A30"/>
    <w:rsid w:val="000A6097"/>
    <w:rsid w:val="000B5609"/>
    <w:rsid w:val="000B7145"/>
    <w:rsid w:val="000D775F"/>
    <w:rsid w:val="000E3657"/>
    <w:rsid w:val="000E6791"/>
    <w:rsid w:val="000E7243"/>
    <w:rsid w:val="000F2547"/>
    <w:rsid w:val="000F442B"/>
    <w:rsid w:val="000F6BC6"/>
    <w:rsid w:val="00102284"/>
    <w:rsid w:val="001022B7"/>
    <w:rsid w:val="00106DAD"/>
    <w:rsid w:val="001147F8"/>
    <w:rsid w:val="001175EF"/>
    <w:rsid w:val="001213FA"/>
    <w:rsid w:val="00133175"/>
    <w:rsid w:val="0013535F"/>
    <w:rsid w:val="00144BAB"/>
    <w:rsid w:val="00155104"/>
    <w:rsid w:val="00160CC8"/>
    <w:rsid w:val="001613F0"/>
    <w:rsid w:val="00174441"/>
    <w:rsid w:val="00177CD2"/>
    <w:rsid w:val="00180C3B"/>
    <w:rsid w:val="001853F1"/>
    <w:rsid w:val="001A1789"/>
    <w:rsid w:val="001A67B8"/>
    <w:rsid w:val="001A7857"/>
    <w:rsid w:val="001B0B88"/>
    <w:rsid w:val="001C2878"/>
    <w:rsid w:val="001D59DE"/>
    <w:rsid w:val="001D6413"/>
    <w:rsid w:val="001E545C"/>
    <w:rsid w:val="001E5571"/>
    <w:rsid w:val="001F2B10"/>
    <w:rsid w:val="001F2F8A"/>
    <w:rsid w:val="001F34DA"/>
    <w:rsid w:val="001F5A54"/>
    <w:rsid w:val="00202913"/>
    <w:rsid w:val="002066D0"/>
    <w:rsid w:val="002131CA"/>
    <w:rsid w:val="00220DBC"/>
    <w:rsid w:val="0022188E"/>
    <w:rsid w:val="002352A0"/>
    <w:rsid w:val="002406C6"/>
    <w:rsid w:val="00253A22"/>
    <w:rsid w:val="0025462C"/>
    <w:rsid w:val="00256024"/>
    <w:rsid w:val="00261AA3"/>
    <w:rsid w:val="00266042"/>
    <w:rsid w:val="002716BD"/>
    <w:rsid w:val="002A5BC6"/>
    <w:rsid w:val="002B107A"/>
    <w:rsid w:val="002C2B75"/>
    <w:rsid w:val="002D510E"/>
    <w:rsid w:val="002E63B9"/>
    <w:rsid w:val="00304254"/>
    <w:rsid w:val="00304EB7"/>
    <w:rsid w:val="0030556E"/>
    <w:rsid w:val="00305D5A"/>
    <w:rsid w:val="0030721F"/>
    <w:rsid w:val="003078AA"/>
    <w:rsid w:val="003118E8"/>
    <w:rsid w:val="00314042"/>
    <w:rsid w:val="0033246B"/>
    <w:rsid w:val="0034397D"/>
    <w:rsid w:val="00346CB3"/>
    <w:rsid w:val="00354895"/>
    <w:rsid w:val="00364390"/>
    <w:rsid w:val="00371995"/>
    <w:rsid w:val="0038090E"/>
    <w:rsid w:val="00387ACC"/>
    <w:rsid w:val="00391C2C"/>
    <w:rsid w:val="00396509"/>
    <w:rsid w:val="003A1D7B"/>
    <w:rsid w:val="003A5533"/>
    <w:rsid w:val="003B4A24"/>
    <w:rsid w:val="003B6BDA"/>
    <w:rsid w:val="003C61B4"/>
    <w:rsid w:val="003C6D53"/>
    <w:rsid w:val="003D12F8"/>
    <w:rsid w:val="003D6012"/>
    <w:rsid w:val="003E13D8"/>
    <w:rsid w:val="003F3CE1"/>
    <w:rsid w:val="003F5CE0"/>
    <w:rsid w:val="003F6E81"/>
    <w:rsid w:val="004146CF"/>
    <w:rsid w:val="00415CBA"/>
    <w:rsid w:val="00431783"/>
    <w:rsid w:val="00456BBB"/>
    <w:rsid w:val="00471CD7"/>
    <w:rsid w:val="00473420"/>
    <w:rsid w:val="00474E5C"/>
    <w:rsid w:val="00477D69"/>
    <w:rsid w:val="004810DD"/>
    <w:rsid w:val="004B3721"/>
    <w:rsid w:val="004B3E52"/>
    <w:rsid w:val="004B50D9"/>
    <w:rsid w:val="004C51AD"/>
    <w:rsid w:val="004D1B72"/>
    <w:rsid w:val="004D6123"/>
    <w:rsid w:val="004E6EDD"/>
    <w:rsid w:val="00520CB2"/>
    <w:rsid w:val="00531833"/>
    <w:rsid w:val="00540A60"/>
    <w:rsid w:val="005434E6"/>
    <w:rsid w:val="005722DB"/>
    <w:rsid w:val="00574FE4"/>
    <w:rsid w:val="00585F48"/>
    <w:rsid w:val="00595E8C"/>
    <w:rsid w:val="005A29CF"/>
    <w:rsid w:val="005A2C1D"/>
    <w:rsid w:val="005A7AFA"/>
    <w:rsid w:val="005B5647"/>
    <w:rsid w:val="005B65F4"/>
    <w:rsid w:val="005B7C26"/>
    <w:rsid w:val="005D4F56"/>
    <w:rsid w:val="005D54C4"/>
    <w:rsid w:val="005D5585"/>
    <w:rsid w:val="005E1675"/>
    <w:rsid w:val="005F1E1F"/>
    <w:rsid w:val="005F4A06"/>
    <w:rsid w:val="00602B61"/>
    <w:rsid w:val="00603EC2"/>
    <w:rsid w:val="00605036"/>
    <w:rsid w:val="0061542A"/>
    <w:rsid w:val="00622776"/>
    <w:rsid w:val="006234DF"/>
    <w:rsid w:val="00624395"/>
    <w:rsid w:val="0062733B"/>
    <w:rsid w:val="00627790"/>
    <w:rsid w:val="006370F2"/>
    <w:rsid w:val="00641133"/>
    <w:rsid w:val="00657221"/>
    <w:rsid w:val="00667155"/>
    <w:rsid w:val="00677769"/>
    <w:rsid w:val="00683094"/>
    <w:rsid w:val="006909D8"/>
    <w:rsid w:val="006940AF"/>
    <w:rsid w:val="006A3FA5"/>
    <w:rsid w:val="006B6991"/>
    <w:rsid w:val="006C2BC2"/>
    <w:rsid w:val="006C41F1"/>
    <w:rsid w:val="006C72C1"/>
    <w:rsid w:val="006D6AB9"/>
    <w:rsid w:val="006E747B"/>
    <w:rsid w:val="006F18CF"/>
    <w:rsid w:val="006F3823"/>
    <w:rsid w:val="00705BB5"/>
    <w:rsid w:val="00713636"/>
    <w:rsid w:val="0071547D"/>
    <w:rsid w:val="00717E64"/>
    <w:rsid w:val="00721ED2"/>
    <w:rsid w:val="00744FD1"/>
    <w:rsid w:val="0074692C"/>
    <w:rsid w:val="007675F0"/>
    <w:rsid w:val="007933D3"/>
    <w:rsid w:val="0079615D"/>
    <w:rsid w:val="00797EDB"/>
    <w:rsid w:val="007B1619"/>
    <w:rsid w:val="007B5EDC"/>
    <w:rsid w:val="007C178A"/>
    <w:rsid w:val="007C1FBC"/>
    <w:rsid w:val="007C5D29"/>
    <w:rsid w:val="007E0A55"/>
    <w:rsid w:val="007E24A8"/>
    <w:rsid w:val="007E643D"/>
    <w:rsid w:val="00817B90"/>
    <w:rsid w:val="00822CEE"/>
    <w:rsid w:val="008321D3"/>
    <w:rsid w:val="00836369"/>
    <w:rsid w:val="00843399"/>
    <w:rsid w:val="00850119"/>
    <w:rsid w:val="008541AB"/>
    <w:rsid w:val="00854DBD"/>
    <w:rsid w:val="00861E4E"/>
    <w:rsid w:val="00863DAD"/>
    <w:rsid w:val="00865CB9"/>
    <w:rsid w:val="00875193"/>
    <w:rsid w:val="00875572"/>
    <w:rsid w:val="008813CB"/>
    <w:rsid w:val="00890AE5"/>
    <w:rsid w:val="008A3D39"/>
    <w:rsid w:val="008A4E87"/>
    <w:rsid w:val="008B0F7C"/>
    <w:rsid w:val="008B6C3C"/>
    <w:rsid w:val="008C5284"/>
    <w:rsid w:val="008C566F"/>
    <w:rsid w:val="008D3AE9"/>
    <w:rsid w:val="008E0093"/>
    <w:rsid w:val="008F2B99"/>
    <w:rsid w:val="00900BB8"/>
    <w:rsid w:val="00901B7F"/>
    <w:rsid w:val="00905BFC"/>
    <w:rsid w:val="009225A3"/>
    <w:rsid w:val="009325BA"/>
    <w:rsid w:val="0093688B"/>
    <w:rsid w:val="00944E69"/>
    <w:rsid w:val="009468F0"/>
    <w:rsid w:val="00974FF6"/>
    <w:rsid w:val="00992C24"/>
    <w:rsid w:val="009B45A5"/>
    <w:rsid w:val="009B4C2F"/>
    <w:rsid w:val="009C09FB"/>
    <w:rsid w:val="009C2944"/>
    <w:rsid w:val="009C46F4"/>
    <w:rsid w:val="009D6D2B"/>
    <w:rsid w:val="009E39C2"/>
    <w:rsid w:val="009E41FE"/>
    <w:rsid w:val="009E7539"/>
    <w:rsid w:val="009F44D7"/>
    <w:rsid w:val="00A007E3"/>
    <w:rsid w:val="00A028B6"/>
    <w:rsid w:val="00A02C1C"/>
    <w:rsid w:val="00A11246"/>
    <w:rsid w:val="00A14269"/>
    <w:rsid w:val="00A144A4"/>
    <w:rsid w:val="00A149C2"/>
    <w:rsid w:val="00A3012A"/>
    <w:rsid w:val="00A56AD7"/>
    <w:rsid w:val="00A65FE8"/>
    <w:rsid w:val="00A72892"/>
    <w:rsid w:val="00A74E20"/>
    <w:rsid w:val="00A76A57"/>
    <w:rsid w:val="00A77140"/>
    <w:rsid w:val="00A817F0"/>
    <w:rsid w:val="00A82F87"/>
    <w:rsid w:val="00A85344"/>
    <w:rsid w:val="00A85D88"/>
    <w:rsid w:val="00A93C01"/>
    <w:rsid w:val="00AA02A4"/>
    <w:rsid w:val="00AA43A6"/>
    <w:rsid w:val="00AB3C0D"/>
    <w:rsid w:val="00AB49CC"/>
    <w:rsid w:val="00AB5B71"/>
    <w:rsid w:val="00AC30C4"/>
    <w:rsid w:val="00AC4642"/>
    <w:rsid w:val="00AE6042"/>
    <w:rsid w:val="00AF2696"/>
    <w:rsid w:val="00B00600"/>
    <w:rsid w:val="00B00700"/>
    <w:rsid w:val="00B03BB6"/>
    <w:rsid w:val="00B0462B"/>
    <w:rsid w:val="00B07DE7"/>
    <w:rsid w:val="00B151CF"/>
    <w:rsid w:val="00B213D7"/>
    <w:rsid w:val="00B24050"/>
    <w:rsid w:val="00B311E1"/>
    <w:rsid w:val="00B40500"/>
    <w:rsid w:val="00B42708"/>
    <w:rsid w:val="00B735DD"/>
    <w:rsid w:val="00B905EA"/>
    <w:rsid w:val="00B9690F"/>
    <w:rsid w:val="00B97D31"/>
    <w:rsid w:val="00BA47FC"/>
    <w:rsid w:val="00BA5E7D"/>
    <w:rsid w:val="00BA60C6"/>
    <w:rsid w:val="00BC2588"/>
    <w:rsid w:val="00BC4BFE"/>
    <w:rsid w:val="00BD6676"/>
    <w:rsid w:val="00BE7579"/>
    <w:rsid w:val="00BF4316"/>
    <w:rsid w:val="00BF798B"/>
    <w:rsid w:val="00C13386"/>
    <w:rsid w:val="00C13A2B"/>
    <w:rsid w:val="00C21BD1"/>
    <w:rsid w:val="00C22485"/>
    <w:rsid w:val="00C35C14"/>
    <w:rsid w:val="00C51880"/>
    <w:rsid w:val="00C710E3"/>
    <w:rsid w:val="00C91D38"/>
    <w:rsid w:val="00C945D3"/>
    <w:rsid w:val="00CC3348"/>
    <w:rsid w:val="00CC4767"/>
    <w:rsid w:val="00CD43EF"/>
    <w:rsid w:val="00CF79EB"/>
    <w:rsid w:val="00D03E75"/>
    <w:rsid w:val="00D17B63"/>
    <w:rsid w:val="00D205C3"/>
    <w:rsid w:val="00D253AE"/>
    <w:rsid w:val="00D32DB5"/>
    <w:rsid w:val="00D4440D"/>
    <w:rsid w:val="00D53483"/>
    <w:rsid w:val="00D73FCA"/>
    <w:rsid w:val="00D741CA"/>
    <w:rsid w:val="00D75E9A"/>
    <w:rsid w:val="00D76854"/>
    <w:rsid w:val="00D77606"/>
    <w:rsid w:val="00D976A9"/>
    <w:rsid w:val="00DA55BA"/>
    <w:rsid w:val="00DB4E65"/>
    <w:rsid w:val="00DB7E54"/>
    <w:rsid w:val="00DC50AB"/>
    <w:rsid w:val="00DC6095"/>
    <w:rsid w:val="00DD2F48"/>
    <w:rsid w:val="00DE0A08"/>
    <w:rsid w:val="00DE4EA8"/>
    <w:rsid w:val="00DE5897"/>
    <w:rsid w:val="00DE7131"/>
    <w:rsid w:val="00E0098B"/>
    <w:rsid w:val="00E03F8C"/>
    <w:rsid w:val="00E11F84"/>
    <w:rsid w:val="00E16DBA"/>
    <w:rsid w:val="00E206B0"/>
    <w:rsid w:val="00E26025"/>
    <w:rsid w:val="00E27944"/>
    <w:rsid w:val="00E37BEE"/>
    <w:rsid w:val="00E47DE6"/>
    <w:rsid w:val="00E53164"/>
    <w:rsid w:val="00E660D7"/>
    <w:rsid w:val="00E82222"/>
    <w:rsid w:val="00E82756"/>
    <w:rsid w:val="00E977F0"/>
    <w:rsid w:val="00EA0C46"/>
    <w:rsid w:val="00EA252F"/>
    <w:rsid w:val="00EB118B"/>
    <w:rsid w:val="00EB176D"/>
    <w:rsid w:val="00EB2B4A"/>
    <w:rsid w:val="00EB530C"/>
    <w:rsid w:val="00EC3700"/>
    <w:rsid w:val="00EC3ADA"/>
    <w:rsid w:val="00ED1B3E"/>
    <w:rsid w:val="00ED4696"/>
    <w:rsid w:val="00EF68F0"/>
    <w:rsid w:val="00F14B1E"/>
    <w:rsid w:val="00F1734D"/>
    <w:rsid w:val="00F4264F"/>
    <w:rsid w:val="00F45800"/>
    <w:rsid w:val="00F53B01"/>
    <w:rsid w:val="00F5474A"/>
    <w:rsid w:val="00F65A6D"/>
    <w:rsid w:val="00F667FF"/>
    <w:rsid w:val="00F7214D"/>
    <w:rsid w:val="00F80991"/>
    <w:rsid w:val="00F8527A"/>
    <w:rsid w:val="00F9164F"/>
    <w:rsid w:val="00F93CD9"/>
    <w:rsid w:val="00F942E8"/>
    <w:rsid w:val="00F95C00"/>
    <w:rsid w:val="00FA06AE"/>
    <w:rsid w:val="00FA4BCE"/>
    <w:rsid w:val="00FA7AE0"/>
    <w:rsid w:val="00FB2288"/>
    <w:rsid w:val="00FB4CBF"/>
    <w:rsid w:val="00FB5500"/>
    <w:rsid w:val="00FC0310"/>
    <w:rsid w:val="00FC2F41"/>
    <w:rsid w:val="00FD0F08"/>
    <w:rsid w:val="00FD4AC8"/>
    <w:rsid w:val="00FD4DD6"/>
    <w:rsid w:val="00FD79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21F"/>
    <w:pPr>
      <w:spacing w:after="0" w:line="240" w:lineRule="auto"/>
    </w:pPr>
    <w:rPr>
      <w:lang w:bidi="ar-SA"/>
    </w:rPr>
  </w:style>
  <w:style w:type="paragraph" w:styleId="FootnoteText">
    <w:name w:val="footnote text"/>
    <w:basedOn w:val="Normal"/>
    <w:link w:val="FootnoteTextChar"/>
    <w:uiPriority w:val="99"/>
    <w:semiHidden/>
    <w:unhideWhenUsed/>
    <w:rsid w:val="00307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21F"/>
    <w:rPr>
      <w:sz w:val="20"/>
      <w:szCs w:val="20"/>
      <w:lang w:bidi="ar-SA"/>
    </w:rPr>
  </w:style>
  <w:style w:type="character" w:styleId="FootnoteReference">
    <w:name w:val="footnote reference"/>
    <w:basedOn w:val="DefaultParagraphFont"/>
    <w:uiPriority w:val="99"/>
    <w:unhideWhenUsed/>
    <w:rsid w:val="0030721F"/>
    <w:rPr>
      <w:vertAlign w:val="superscript"/>
    </w:rPr>
  </w:style>
  <w:style w:type="paragraph" w:styleId="EndnoteText">
    <w:name w:val="endnote text"/>
    <w:basedOn w:val="Normal"/>
    <w:link w:val="EndnoteTextChar"/>
    <w:uiPriority w:val="99"/>
    <w:semiHidden/>
    <w:unhideWhenUsed/>
    <w:rsid w:val="0030721F"/>
    <w:pPr>
      <w:spacing w:after="0" w:line="240" w:lineRule="auto"/>
    </w:pPr>
    <w:rPr>
      <w:rFonts w:eastAsiaTheme="minorEastAsia"/>
      <w:sz w:val="20"/>
      <w:szCs w:val="20"/>
      <w:lang w:bidi="he-IL"/>
    </w:rPr>
  </w:style>
  <w:style w:type="character" w:customStyle="1" w:styleId="EndnoteTextChar">
    <w:name w:val="Endnote Text Char"/>
    <w:basedOn w:val="DefaultParagraphFont"/>
    <w:link w:val="EndnoteText"/>
    <w:uiPriority w:val="99"/>
    <w:semiHidden/>
    <w:rsid w:val="0030721F"/>
    <w:rPr>
      <w:rFonts w:eastAsiaTheme="minorEastAsia"/>
      <w:sz w:val="20"/>
      <w:szCs w:val="20"/>
    </w:rPr>
  </w:style>
  <w:style w:type="table" w:styleId="TableGrid">
    <w:name w:val="Table Grid"/>
    <w:basedOn w:val="TableNormal"/>
    <w:uiPriority w:val="59"/>
    <w:rsid w:val="0030721F"/>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99"/>
    <w:qFormat/>
    <w:rsid w:val="0030721F"/>
    <w:pPr>
      <w:spacing w:after="0" w:line="240" w:lineRule="auto"/>
    </w:pPr>
    <w:rPr>
      <w:rFonts w:ascii="Calibri" w:eastAsia="Calibri" w:hAnsi="Calibri" w:cs="Arial"/>
      <w:lang w:bidi="ar-SA"/>
    </w:rPr>
  </w:style>
  <w:style w:type="character" w:customStyle="1" w:styleId="apple-converted-space">
    <w:name w:val="apple-converted-space"/>
    <w:basedOn w:val="DefaultParagraphFont"/>
    <w:rsid w:val="0030721F"/>
  </w:style>
  <w:style w:type="character" w:styleId="Emphasis">
    <w:name w:val="Emphasis"/>
    <w:basedOn w:val="DefaultParagraphFont"/>
    <w:uiPriority w:val="20"/>
    <w:qFormat/>
    <w:rsid w:val="0030721F"/>
    <w:rPr>
      <w:i/>
      <w:iCs/>
    </w:rPr>
  </w:style>
  <w:style w:type="character" w:styleId="Hyperlink">
    <w:name w:val="Hyperlink"/>
    <w:basedOn w:val="DefaultParagraphFont"/>
    <w:uiPriority w:val="99"/>
    <w:semiHidden/>
    <w:unhideWhenUsed/>
    <w:rsid w:val="0030721F"/>
    <w:rPr>
      <w:color w:val="0000FF"/>
      <w:u w:val="single"/>
    </w:rPr>
  </w:style>
  <w:style w:type="character" w:styleId="EndnoteReference">
    <w:name w:val="endnote reference"/>
    <w:uiPriority w:val="99"/>
    <w:semiHidden/>
    <w:unhideWhenUsed/>
    <w:rsid w:val="0030721F"/>
    <w:rPr>
      <w:vertAlign w:val="superscript"/>
    </w:rPr>
  </w:style>
  <w:style w:type="paragraph" w:styleId="ListParagraph">
    <w:name w:val="List Paragraph"/>
    <w:basedOn w:val="Normal"/>
    <w:uiPriority w:val="34"/>
    <w:qFormat/>
    <w:rsid w:val="0030721F"/>
    <w:pPr>
      <w:ind w:left="720"/>
      <w:contextualSpacing/>
    </w:pPr>
    <w:rPr>
      <w:rFonts w:ascii="Calibri" w:eastAsia="Calibri" w:hAnsi="Calibri" w:cs="Arial"/>
    </w:rPr>
  </w:style>
  <w:style w:type="character" w:styleId="PageNumber">
    <w:name w:val="page number"/>
    <w:basedOn w:val="DefaultParagraphFont"/>
    <w:uiPriority w:val="99"/>
    <w:semiHidden/>
    <w:unhideWhenUsed/>
    <w:rsid w:val="00307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21F"/>
    <w:pPr>
      <w:spacing w:after="0" w:line="240" w:lineRule="auto"/>
    </w:pPr>
    <w:rPr>
      <w:lang w:bidi="ar-SA"/>
    </w:rPr>
  </w:style>
  <w:style w:type="paragraph" w:styleId="FootnoteText">
    <w:name w:val="footnote text"/>
    <w:basedOn w:val="Normal"/>
    <w:link w:val="FootnoteTextChar"/>
    <w:uiPriority w:val="99"/>
    <w:semiHidden/>
    <w:unhideWhenUsed/>
    <w:rsid w:val="00307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21F"/>
    <w:rPr>
      <w:sz w:val="20"/>
      <w:szCs w:val="20"/>
      <w:lang w:bidi="ar-SA"/>
    </w:rPr>
  </w:style>
  <w:style w:type="character" w:styleId="FootnoteReference">
    <w:name w:val="footnote reference"/>
    <w:basedOn w:val="DefaultParagraphFont"/>
    <w:uiPriority w:val="99"/>
    <w:unhideWhenUsed/>
    <w:rsid w:val="0030721F"/>
    <w:rPr>
      <w:vertAlign w:val="superscript"/>
    </w:rPr>
  </w:style>
  <w:style w:type="paragraph" w:styleId="EndnoteText">
    <w:name w:val="endnote text"/>
    <w:basedOn w:val="Normal"/>
    <w:link w:val="EndnoteTextChar"/>
    <w:uiPriority w:val="99"/>
    <w:semiHidden/>
    <w:unhideWhenUsed/>
    <w:rsid w:val="0030721F"/>
    <w:pPr>
      <w:spacing w:after="0" w:line="240" w:lineRule="auto"/>
    </w:pPr>
    <w:rPr>
      <w:rFonts w:eastAsiaTheme="minorEastAsia"/>
      <w:sz w:val="20"/>
      <w:szCs w:val="20"/>
      <w:lang w:bidi="he-IL"/>
    </w:rPr>
  </w:style>
  <w:style w:type="character" w:customStyle="1" w:styleId="EndnoteTextChar">
    <w:name w:val="Endnote Text Char"/>
    <w:basedOn w:val="DefaultParagraphFont"/>
    <w:link w:val="EndnoteText"/>
    <w:uiPriority w:val="99"/>
    <w:semiHidden/>
    <w:rsid w:val="0030721F"/>
    <w:rPr>
      <w:rFonts w:eastAsiaTheme="minorEastAsia"/>
      <w:sz w:val="20"/>
      <w:szCs w:val="20"/>
    </w:rPr>
  </w:style>
  <w:style w:type="table" w:styleId="TableGrid">
    <w:name w:val="Table Grid"/>
    <w:basedOn w:val="TableNormal"/>
    <w:uiPriority w:val="59"/>
    <w:rsid w:val="0030721F"/>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99"/>
    <w:qFormat/>
    <w:rsid w:val="0030721F"/>
    <w:pPr>
      <w:spacing w:after="0" w:line="240" w:lineRule="auto"/>
    </w:pPr>
    <w:rPr>
      <w:rFonts w:ascii="Calibri" w:eastAsia="Calibri" w:hAnsi="Calibri" w:cs="Arial"/>
      <w:lang w:bidi="ar-SA"/>
    </w:rPr>
  </w:style>
  <w:style w:type="character" w:customStyle="1" w:styleId="apple-converted-space">
    <w:name w:val="apple-converted-space"/>
    <w:basedOn w:val="DefaultParagraphFont"/>
    <w:rsid w:val="0030721F"/>
  </w:style>
  <w:style w:type="character" w:styleId="Emphasis">
    <w:name w:val="Emphasis"/>
    <w:basedOn w:val="DefaultParagraphFont"/>
    <w:uiPriority w:val="20"/>
    <w:qFormat/>
    <w:rsid w:val="0030721F"/>
    <w:rPr>
      <w:i/>
      <w:iCs/>
    </w:rPr>
  </w:style>
  <w:style w:type="character" w:styleId="Hyperlink">
    <w:name w:val="Hyperlink"/>
    <w:basedOn w:val="DefaultParagraphFont"/>
    <w:uiPriority w:val="99"/>
    <w:semiHidden/>
    <w:unhideWhenUsed/>
    <w:rsid w:val="0030721F"/>
    <w:rPr>
      <w:color w:val="0000FF"/>
      <w:u w:val="single"/>
    </w:rPr>
  </w:style>
  <w:style w:type="character" w:styleId="EndnoteReference">
    <w:name w:val="endnote reference"/>
    <w:uiPriority w:val="99"/>
    <w:semiHidden/>
    <w:unhideWhenUsed/>
    <w:rsid w:val="0030721F"/>
    <w:rPr>
      <w:vertAlign w:val="superscript"/>
    </w:rPr>
  </w:style>
  <w:style w:type="paragraph" w:styleId="ListParagraph">
    <w:name w:val="List Paragraph"/>
    <w:basedOn w:val="Normal"/>
    <w:uiPriority w:val="34"/>
    <w:qFormat/>
    <w:rsid w:val="0030721F"/>
    <w:pPr>
      <w:ind w:left="720"/>
      <w:contextualSpacing/>
    </w:pPr>
    <w:rPr>
      <w:rFonts w:ascii="Calibri" w:eastAsia="Calibri" w:hAnsi="Calibri" w:cs="Arial"/>
    </w:rPr>
  </w:style>
  <w:style w:type="character" w:styleId="PageNumber">
    <w:name w:val="page number"/>
    <w:basedOn w:val="DefaultParagraphFont"/>
    <w:uiPriority w:val="99"/>
    <w:semiHidden/>
    <w:unhideWhenUsed/>
    <w:rsid w:val="003072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3EF6-F741-438A-A639-03542BAA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2016-02-17T11:41:00Z</cp:lastPrinted>
  <dcterms:created xsi:type="dcterms:W3CDTF">2016-02-17T17:46:00Z</dcterms:created>
  <dcterms:modified xsi:type="dcterms:W3CDTF">2016-02-17T17:46:00Z</dcterms:modified>
</cp:coreProperties>
</file>