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1C" w:rsidRPr="007149B6" w:rsidRDefault="00EB4F1C" w:rsidP="00EB4F1C">
      <w:pPr>
        <w:pStyle w:val="NoSpacing"/>
        <w:jc w:val="both"/>
        <w:rPr>
          <w:rFonts w:ascii="Candara" w:hAnsi="Candara" w:cstheme="majorBidi"/>
          <w:sz w:val="20"/>
          <w:szCs w:val="20"/>
          <w:lang w:bidi="he-IL"/>
        </w:rPr>
      </w:pPr>
      <w:r w:rsidRPr="007149B6">
        <w:rPr>
          <w:rFonts w:ascii="Candara" w:hAnsi="Candara" w:cstheme="majorBidi"/>
          <w:sz w:val="20"/>
          <w:szCs w:val="20"/>
          <w:rtl/>
          <w:lang w:bidi="he-IL"/>
        </w:rPr>
        <w:t>שבט תשעו</w:t>
      </w:r>
      <w:r w:rsidR="00183F0A">
        <w:rPr>
          <w:rFonts w:ascii="Candara" w:hAnsi="Candara" w:cstheme="majorBidi" w:hint="cs"/>
          <w:sz w:val="20"/>
          <w:szCs w:val="20"/>
          <w:rtl/>
          <w:lang w:bidi="he-IL"/>
        </w:rPr>
        <w:t>ה'</w:t>
      </w:r>
      <w:r w:rsidRPr="007149B6">
        <w:rPr>
          <w:rFonts w:ascii="Candara" w:hAnsi="Candara" w:cstheme="majorBidi"/>
          <w:sz w:val="20"/>
          <w:szCs w:val="20"/>
          <w:lang w:bidi="he-IL"/>
        </w:rPr>
        <w:tab/>
      </w:r>
      <w:r w:rsidRPr="007149B6">
        <w:rPr>
          <w:rFonts w:ascii="Candara" w:hAnsi="Candara" w:cstheme="majorBidi"/>
          <w:sz w:val="20"/>
          <w:szCs w:val="20"/>
          <w:lang w:bidi="he-IL"/>
        </w:rPr>
        <w:tab/>
      </w:r>
      <w:r w:rsidRPr="007149B6">
        <w:rPr>
          <w:rFonts w:ascii="Candara" w:hAnsi="Candara" w:cstheme="majorBidi"/>
          <w:sz w:val="20"/>
          <w:szCs w:val="20"/>
          <w:lang w:bidi="he-IL"/>
        </w:rPr>
        <w:tab/>
        <w:t xml:space="preserve">             January 15, 2016</w:t>
      </w:r>
    </w:p>
    <w:p w:rsidR="00EB4F1C" w:rsidRPr="00D7566C" w:rsidRDefault="00EB4F1C" w:rsidP="00EB4F1C">
      <w:pPr>
        <w:pStyle w:val="NoSpacing"/>
        <w:jc w:val="both"/>
        <w:rPr>
          <w:rFonts w:ascii="Candara" w:hAnsi="Candara" w:cstheme="majorBidi"/>
          <w:sz w:val="28"/>
          <w:szCs w:val="28"/>
          <w:u w:val="thick"/>
          <w:lang w:bidi="he-IL"/>
        </w:rPr>
      </w:pPr>
      <w:r w:rsidRPr="007149B6">
        <w:rPr>
          <w:rFonts w:ascii="Candara" w:hAnsi="Candara" w:cstheme="majorBidi"/>
          <w:sz w:val="20"/>
          <w:szCs w:val="20"/>
          <w:lang w:bidi="he-IL"/>
        </w:rPr>
        <w:tab/>
      </w:r>
      <w:r w:rsidRPr="007149B6">
        <w:rPr>
          <w:rFonts w:ascii="Candara" w:hAnsi="Candara" w:cstheme="majorBidi"/>
          <w:sz w:val="20"/>
          <w:szCs w:val="20"/>
          <w:lang w:bidi="he-IL"/>
        </w:rPr>
        <w:tab/>
      </w:r>
      <w:r w:rsidRPr="00D7566C">
        <w:rPr>
          <w:rFonts w:ascii="Candara" w:hAnsi="Candara" w:cstheme="majorBidi"/>
          <w:sz w:val="28"/>
          <w:szCs w:val="28"/>
          <w:u w:val="thick"/>
          <w:rtl/>
          <w:lang w:bidi="he-IL"/>
        </w:rPr>
        <w:t>פרשת בא</w:t>
      </w:r>
    </w:p>
    <w:p w:rsidR="008F18A2" w:rsidRPr="00621094" w:rsidRDefault="008F18A2" w:rsidP="00161060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 xml:space="preserve">A main tactic of the Yetzer Hara is laziness. We are thus </w:t>
      </w:r>
      <w:r w:rsidR="00161060" w:rsidRPr="00621094">
        <w:rPr>
          <w:rFonts w:ascii="Candara" w:hAnsi="Candara" w:cstheme="majorBidi"/>
          <w:sz w:val="20"/>
          <w:szCs w:val="20"/>
        </w:rPr>
        <w:t>taught</w:t>
      </w:r>
      <w:r w:rsidRPr="00621094">
        <w:rPr>
          <w:rFonts w:ascii="Candara" w:hAnsi="Candara" w:cstheme="majorBidi"/>
          <w:i/>
          <w:sz w:val="20"/>
          <w:szCs w:val="20"/>
          <w:rtl/>
          <w:lang w:bidi="he-IL"/>
        </w:rPr>
        <w:t>איזהו גבור הכובש את יצרו</w:t>
      </w:r>
      <w:r w:rsidRPr="00621094">
        <w:rPr>
          <w:rFonts w:ascii="Candara" w:hAnsi="Candara" w:cstheme="majorBidi"/>
          <w:sz w:val="20"/>
          <w:szCs w:val="20"/>
        </w:rPr>
        <w:t>.</w:t>
      </w:r>
      <w:r w:rsidR="00AC4DE4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2"/>
      </w:r>
      <w:r w:rsidRPr="00621094">
        <w:rPr>
          <w:rFonts w:ascii="Candara" w:hAnsi="Candara" w:cstheme="majorBidi"/>
          <w:sz w:val="20"/>
          <w:szCs w:val="20"/>
        </w:rPr>
        <w:t xml:space="preserve"> For this reason, Shulchan Aruch begins- </w:t>
      </w:r>
      <w:r w:rsidRPr="00621094">
        <w:rPr>
          <w:rStyle w:val="FootnoteReference"/>
          <w:rFonts w:ascii="Candara" w:hAnsi="Candara" w:cstheme="majorBidi"/>
          <w:sz w:val="20"/>
          <w:szCs w:val="20"/>
        </w:rPr>
        <w:footnoteReference w:id="3"/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יתגבר כארי</w:t>
      </w:r>
      <w:r w:rsidR="00F65886" w:rsidRPr="00621094">
        <w:rPr>
          <w:rFonts w:ascii="Candara" w:hAnsi="Candara" w:cstheme="majorBidi"/>
          <w:sz w:val="20"/>
          <w:szCs w:val="20"/>
          <w:lang w:bidi="he-IL"/>
        </w:rPr>
        <w:t>; one should arise in the morning like a lion to serve Hashem</w:t>
      </w:r>
      <w:r w:rsidRPr="00621094">
        <w:rPr>
          <w:rFonts w:ascii="Candara" w:hAnsi="Candara" w:cstheme="majorBidi"/>
          <w:i/>
          <w:sz w:val="20"/>
          <w:szCs w:val="20"/>
        </w:rPr>
        <w:t>.</w:t>
      </w:r>
      <w:r w:rsidRPr="00621094">
        <w:rPr>
          <w:rFonts w:ascii="Candara" w:hAnsi="Candara" w:cstheme="majorBidi"/>
          <w:sz w:val="20"/>
          <w:szCs w:val="20"/>
        </w:rPr>
        <w:t xml:space="preserve"> Similarly, we are told </w:t>
      </w:r>
      <w:r w:rsidRPr="00621094">
        <w:rPr>
          <w:rFonts w:ascii="Candara" w:hAnsi="Candara" w:cstheme="majorBidi"/>
          <w:i/>
          <w:sz w:val="20"/>
          <w:szCs w:val="20"/>
          <w:rtl/>
          <w:lang w:bidi="he-IL"/>
        </w:rPr>
        <w:t>זריזי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ן</w:t>
      </w:r>
      <w:r w:rsidRPr="00621094">
        <w:rPr>
          <w:rFonts w:ascii="Candara" w:hAnsi="Candara" w:cstheme="majorBidi"/>
          <w:i/>
          <w:sz w:val="20"/>
          <w:szCs w:val="20"/>
          <w:rtl/>
          <w:lang w:bidi="he-IL"/>
        </w:rPr>
        <w:t xml:space="preserve"> מקדימי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ן</w:t>
      </w:r>
      <w:r w:rsidRPr="00621094">
        <w:rPr>
          <w:rFonts w:ascii="Candara" w:hAnsi="Candara" w:cstheme="majorBidi"/>
          <w:i/>
          <w:sz w:val="20"/>
          <w:szCs w:val="20"/>
          <w:rtl/>
          <w:lang w:bidi="he-IL"/>
        </w:rPr>
        <w:t xml:space="preserve"> למצות</w:t>
      </w:r>
      <w:r w:rsidR="00E84615" w:rsidRPr="00621094">
        <w:rPr>
          <w:rFonts w:ascii="Candara" w:hAnsi="Candara" w:cstheme="majorBidi"/>
          <w:iCs/>
          <w:sz w:val="20"/>
          <w:szCs w:val="20"/>
          <w:lang w:bidi="he-IL"/>
        </w:rPr>
        <w:t>; the zealous are early to perform Mitzvos</w:t>
      </w:r>
      <w:r w:rsidRPr="00621094">
        <w:rPr>
          <w:rFonts w:ascii="Candara" w:hAnsi="Candara" w:cstheme="majorBidi"/>
          <w:iCs/>
          <w:sz w:val="20"/>
          <w:szCs w:val="20"/>
        </w:rPr>
        <w:t>.</w:t>
      </w:r>
      <w:r w:rsidRPr="00621094">
        <w:rPr>
          <w:rFonts w:ascii="Candara" w:hAnsi="Candara" w:cstheme="majorBidi"/>
          <w:sz w:val="20"/>
          <w:szCs w:val="20"/>
        </w:rPr>
        <w:t>This is learned from the one who recognized Hashem, Avraham, since this is one of the essential traits we must possess</w:t>
      </w:r>
      <w:r w:rsidRPr="00621094">
        <w:rPr>
          <w:rFonts w:ascii="Candara" w:hAnsi="Candara" w:cstheme="majorBidi"/>
          <w:i/>
          <w:sz w:val="20"/>
          <w:szCs w:val="20"/>
        </w:rPr>
        <w:t>.</w:t>
      </w:r>
      <w:r w:rsidRPr="00621094">
        <w:rPr>
          <w:rStyle w:val="FootnoteReference"/>
          <w:rFonts w:ascii="Candara" w:hAnsi="Candara" w:cstheme="majorBidi"/>
          <w:sz w:val="20"/>
          <w:szCs w:val="20"/>
        </w:rPr>
        <w:footnoteReference w:id="4"/>
      </w:r>
    </w:p>
    <w:p w:rsidR="008F18A2" w:rsidRPr="00621094" w:rsidRDefault="008F18A2" w:rsidP="008F18A2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8F18A2" w:rsidRPr="00621094" w:rsidRDefault="008F18A2" w:rsidP="007F54D1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 xml:space="preserve">The importance of this quality is shown to us from the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נשיאים</w:t>
      </w:r>
      <w:r w:rsidRPr="00621094">
        <w:rPr>
          <w:rFonts w:ascii="Candara" w:hAnsi="Candara" w:cstheme="majorBidi"/>
          <w:sz w:val="20"/>
          <w:szCs w:val="20"/>
        </w:rPr>
        <w:t xml:space="preserve"> as they said by the 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construction of the Mishkan </w:t>
      </w:r>
      <w:r w:rsidR="00C8641A" w:rsidRPr="00621094">
        <w:rPr>
          <w:rFonts w:ascii="Candara" w:hAnsi="Candara" w:cstheme="majorBidi"/>
          <w:sz w:val="20"/>
          <w:szCs w:val="20"/>
          <w:lang w:bidi="he-IL"/>
        </w:rPr>
        <w:t>“</w:t>
      </w:r>
      <w:r w:rsidRPr="00621094">
        <w:rPr>
          <w:rFonts w:ascii="Candara" w:hAnsi="Candara" w:cstheme="majorBidi"/>
          <w:sz w:val="20"/>
          <w:szCs w:val="20"/>
          <w:lang w:bidi="he-IL"/>
        </w:rPr>
        <w:t>let the public contribute and what is lacking we will complete</w:t>
      </w:r>
      <w:r w:rsidRPr="00621094">
        <w:rPr>
          <w:rFonts w:ascii="Candara" w:hAnsi="Candara" w:cstheme="majorBidi"/>
          <w:sz w:val="20"/>
          <w:szCs w:val="20"/>
        </w:rPr>
        <w:t>.</w:t>
      </w:r>
      <w:r w:rsidR="00C8641A" w:rsidRPr="00621094">
        <w:rPr>
          <w:rFonts w:ascii="Candara" w:hAnsi="Candara" w:cstheme="majorBidi"/>
          <w:sz w:val="20"/>
          <w:szCs w:val="20"/>
        </w:rPr>
        <w:t xml:space="preserve">”What was the outcome? </w:t>
      </w:r>
      <w:r w:rsidRPr="00621094">
        <w:rPr>
          <w:rFonts w:ascii="Candara" w:hAnsi="Candara" w:cstheme="majorBidi"/>
          <w:sz w:val="20"/>
          <w:szCs w:val="20"/>
        </w:rPr>
        <w:t xml:space="preserve">The public completed everything as it says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והמלאכה היתה דים</w:t>
      </w:r>
      <w:r w:rsidRPr="00621094">
        <w:rPr>
          <w:rFonts w:ascii="Candara" w:hAnsi="Candara" w:cstheme="majorBidi"/>
          <w:sz w:val="20"/>
          <w:szCs w:val="20"/>
          <w:lang w:bidi="he-IL"/>
        </w:rPr>
        <w:t>.</w:t>
      </w:r>
      <w:r w:rsidRPr="00621094">
        <w:rPr>
          <w:rStyle w:val="FootnoteReference"/>
          <w:rFonts w:ascii="Candara" w:hAnsi="Candara" w:cstheme="majorBidi"/>
          <w:sz w:val="20"/>
          <w:szCs w:val="20"/>
        </w:rPr>
        <w:footnoteReference w:id="5"/>
      </w:r>
      <w:r w:rsidRPr="00621094">
        <w:rPr>
          <w:rFonts w:ascii="Candara" w:hAnsi="Candara" w:cstheme="majorBidi"/>
          <w:sz w:val="20"/>
          <w:szCs w:val="20"/>
        </w:rPr>
        <w:t>Likewise, we are guided</w:t>
      </w:r>
      <w:r w:rsidR="007F54D1" w:rsidRPr="00621094">
        <w:rPr>
          <w:rFonts w:ascii="Candara" w:hAnsi="Candara" w:cstheme="majorBidi"/>
          <w:sz w:val="20"/>
          <w:szCs w:val="20"/>
          <w:rtl/>
          <w:lang w:bidi="he-IL"/>
        </w:rPr>
        <w:t>אם לא עכשיו אימתי</w:t>
      </w:r>
      <w:r w:rsidR="007F54D1" w:rsidRPr="00621094">
        <w:rPr>
          <w:rFonts w:ascii="Candara" w:hAnsi="Candara" w:cstheme="majorBidi"/>
          <w:sz w:val="20"/>
          <w:szCs w:val="20"/>
        </w:rPr>
        <w:t xml:space="preserve"> and</w:t>
      </w:r>
      <w:r w:rsidR="007F54D1" w:rsidRPr="00621094">
        <w:rPr>
          <w:rFonts w:ascii="Candara" w:hAnsi="Candara" w:cstheme="majorBidi"/>
          <w:sz w:val="20"/>
          <w:szCs w:val="20"/>
          <w:rtl/>
          <w:lang w:bidi="he-IL"/>
        </w:rPr>
        <w:t xml:space="preserve">אל תאמר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לכשאפנה...תפנה</w:t>
      </w:r>
      <w:r w:rsidR="007F54D1" w:rsidRPr="00621094">
        <w:rPr>
          <w:rFonts w:ascii="Candara" w:hAnsi="Candara" w:cstheme="majorBidi"/>
          <w:sz w:val="20"/>
          <w:szCs w:val="20"/>
          <w:lang w:bidi="he-IL"/>
        </w:rPr>
        <w:t>; don’t say when I am free I will study, since maybe you won’t become free.</w:t>
      </w:r>
      <w:r w:rsidRPr="00621094">
        <w:rPr>
          <w:rStyle w:val="FootnoteReference"/>
          <w:rFonts w:ascii="Candara" w:hAnsi="Candara" w:cstheme="majorBidi"/>
          <w:sz w:val="20"/>
          <w:szCs w:val="20"/>
        </w:rPr>
        <w:footnoteReference w:id="6"/>
      </w:r>
    </w:p>
    <w:p w:rsidR="008F18A2" w:rsidRPr="00621094" w:rsidRDefault="008F18A2" w:rsidP="008F18A2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8F18A2" w:rsidRPr="00621094" w:rsidRDefault="0020622F" w:rsidP="00D6187D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rtl/>
          <w:lang w:bidi="he-IL"/>
        </w:rPr>
      </w:pPr>
      <w:r w:rsidRPr="00621094">
        <w:rPr>
          <w:rFonts w:ascii="Candara" w:hAnsi="Candara" w:cstheme="majorBidi"/>
          <w:sz w:val="20"/>
          <w:szCs w:val="20"/>
        </w:rPr>
        <w:t xml:space="preserve">We therefore see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זריזות</w:t>
      </w:r>
      <w:r w:rsidRPr="00621094">
        <w:rPr>
          <w:rFonts w:ascii="Candara" w:hAnsi="Candara" w:cstheme="majorBidi"/>
          <w:sz w:val="20"/>
          <w:szCs w:val="20"/>
        </w:rPr>
        <w:t xml:space="preserve"> a</w:t>
      </w:r>
      <w:r w:rsidR="008F18A2" w:rsidRPr="00621094">
        <w:rPr>
          <w:rFonts w:ascii="Candara" w:hAnsi="Candara" w:cstheme="majorBidi"/>
          <w:sz w:val="20"/>
          <w:szCs w:val="20"/>
        </w:rPr>
        <w:t xml:space="preserve">t our birth as a nation. </w:t>
      </w:r>
      <w:r w:rsidR="00437519" w:rsidRPr="00621094">
        <w:rPr>
          <w:rFonts w:ascii="Candara" w:hAnsi="Candara" w:cstheme="majorBidi"/>
          <w:sz w:val="20"/>
          <w:szCs w:val="20"/>
        </w:rPr>
        <w:t xml:space="preserve">We left Mitzrayim </w:t>
      </w:r>
      <w:r w:rsidR="00437519" w:rsidRPr="00621094">
        <w:rPr>
          <w:rFonts w:ascii="Candara" w:hAnsi="Candara" w:cstheme="majorBidi"/>
          <w:sz w:val="20"/>
          <w:szCs w:val="20"/>
          <w:rtl/>
          <w:lang w:bidi="he-IL"/>
        </w:rPr>
        <w:t>בחפזון</w:t>
      </w:r>
      <w:r w:rsidR="007D124D" w:rsidRPr="00621094">
        <w:rPr>
          <w:rFonts w:ascii="Candara" w:hAnsi="Candara" w:cstheme="majorBidi"/>
          <w:sz w:val="20"/>
          <w:szCs w:val="20"/>
          <w:lang w:bidi="he-IL"/>
        </w:rPr>
        <w:t>; in a rush</w:t>
      </w:r>
      <w:r w:rsidR="00437519" w:rsidRPr="00621094">
        <w:rPr>
          <w:rFonts w:ascii="Candara" w:hAnsi="Candara" w:cstheme="majorBidi"/>
          <w:sz w:val="20"/>
          <w:szCs w:val="20"/>
          <w:lang w:bidi="he-IL"/>
        </w:rPr>
        <w:t>.</w:t>
      </w:r>
      <w:r w:rsidR="00AC37C2" w:rsidRPr="00621094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7"/>
      </w:r>
      <w:r w:rsidR="008A20E9" w:rsidRPr="00621094">
        <w:rPr>
          <w:rFonts w:ascii="Candara" w:hAnsi="Candara" w:cstheme="majorBidi"/>
          <w:sz w:val="20"/>
          <w:szCs w:val="20"/>
        </w:rPr>
        <w:t xml:space="preserve">We are commanded </w:t>
      </w:r>
      <w:r w:rsidR="008A20E9" w:rsidRPr="00621094">
        <w:rPr>
          <w:rFonts w:ascii="Candara" w:hAnsi="Candara" w:cstheme="majorBidi"/>
          <w:sz w:val="20"/>
          <w:szCs w:val="20"/>
          <w:rtl/>
          <w:lang w:bidi="he-IL"/>
        </w:rPr>
        <w:t>ואכלתם אתו בחפזון</w:t>
      </w:r>
      <w:r w:rsidR="008A20E9" w:rsidRPr="00621094">
        <w:rPr>
          <w:rFonts w:ascii="Candara" w:hAnsi="Candara" w:cstheme="majorBidi"/>
          <w:sz w:val="20"/>
          <w:szCs w:val="20"/>
          <w:lang w:bidi="he-IL"/>
        </w:rPr>
        <w:t xml:space="preserve">; </w:t>
      </w:r>
      <w:r w:rsidR="008A20E9" w:rsidRPr="00621094">
        <w:rPr>
          <w:rFonts w:ascii="Candara" w:hAnsi="Candara" w:cstheme="majorBidi"/>
          <w:sz w:val="20"/>
          <w:szCs w:val="20"/>
        </w:rPr>
        <w:t>to eat the Korbon Pesach in haste.</w:t>
      </w:r>
      <w:r w:rsidR="00B26CAA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8"/>
      </w:r>
      <w:r w:rsidR="007D124D" w:rsidRPr="00621094">
        <w:rPr>
          <w:rFonts w:ascii="Candara" w:hAnsi="Candara" w:cstheme="majorBidi"/>
          <w:sz w:val="20"/>
          <w:szCs w:val="20"/>
        </w:rPr>
        <w:t xml:space="preserve"> Moreover, i</w:t>
      </w:r>
      <w:r w:rsidR="008A20E9" w:rsidRPr="00621094">
        <w:rPr>
          <w:rFonts w:ascii="Candara" w:hAnsi="Candara" w:cstheme="majorBidi"/>
          <w:sz w:val="20"/>
          <w:szCs w:val="20"/>
        </w:rPr>
        <w:t xml:space="preserve">t </w:t>
      </w:r>
      <w:r w:rsidR="008F18A2" w:rsidRPr="00621094">
        <w:rPr>
          <w:rFonts w:ascii="Candara" w:hAnsi="Candara" w:cstheme="majorBidi"/>
          <w:sz w:val="20"/>
          <w:szCs w:val="20"/>
        </w:rPr>
        <w:t xml:space="preserve">can only </w:t>
      </w:r>
      <w:r w:rsidR="008A20E9" w:rsidRPr="00621094">
        <w:rPr>
          <w:rFonts w:ascii="Candara" w:hAnsi="Candara" w:cstheme="majorBidi"/>
          <w:sz w:val="20"/>
          <w:szCs w:val="20"/>
        </w:rPr>
        <w:t xml:space="preserve">be </w:t>
      </w:r>
      <w:r w:rsidR="008F18A2" w:rsidRPr="00621094">
        <w:rPr>
          <w:rFonts w:ascii="Candara" w:hAnsi="Candara" w:cstheme="majorBidi"/>
          <w:sz w:val="20"/>
          <w:szCs w:val="20"/>
        </w:rPr>
        <w:t>eat</w:t>
      </w:r>
      <w:r w:rsidR="008A20E9" w:rsidRPr="00621094">
        <w:rPr>
          <w:rFonts w:ascii="Candara" w:hAnsi="Candara" w:cstheme="majorBidi"/>
          <w:sz w:val="20"/>
          <w:szCs w:val="20"/>
        </w:rPr>
        <w:t>en</w:t>
      </w:r>
      <w:r w:rsidR="008F18A2" w:rsidRPr="00621094">
        <w:rPr>
          <w:rFonts w:ascii="Candara" w:hAnsi="Candara" w:cstheme="majorBidi"/>
          <w:sz w:val="20"/>
          <w:szCs w:val="20"/>
        </w:rPr>
        <w:t xml:space="preserve"> until </w:t>
      </w:r>
      <w:r w:rsidR="008F18A2" w:rsidRPr="00621094">
        <w:rPr>
          <w:rFonts w:ascii="Candara" w:hAnsi="Candara" w:cstheme="majorBidi"/>
          <w:sz w:val="20"/>
          <w:szCs w:val="20"/>
          <w:rtl/>
          <w:lang w:bidi="he-IL"/>
        </w:rPr>
        <w:t>חצות</w:t>
      </w:r>
      <w:r w:rsidR="008A20E9" w:rsidRPr="00621094">
        <w:rPr>
          <w:rFonts w:ascii="Candara" w:hAnsi="Candara" w:cstheme="majorBidi"/>
          <w:sz w:val="20"/>
          <w:szCs w:val="20"/>
        </w:rPr>
        <w:t>.</w:t>
      </w:r>
      <w:r w:rsidR="007D124D" w:rsidRPr="00621094">
        <w:rPr>
          <w:rFonts w:ascii="Candara" w:hAnsi="Candara" w:cstheme="majorBidi"/>
          <w:sz w:val="20"/>
          <w:szCs w:val="20"/>
        </w:rPr>
        <w:t>This is also seen i</w:t>
      </w:r>
      <w:r w:rsidR="002D2CE5" w:rsidRPr="00621094">
        <w:rPr>
          <w:rFonts w:ascii="Candara" w:hAnsi="Candara" w:cstheme="majorBidi"/>
          <w:sz w:val="20"/>
          <w:szCs w:val="20"/>
        </w:rPr>
        <w:t>n Mitzrayim</w:t>
      </w:r>
      <w:r w:rsidR="007D124D" w:rsidRPr="00621094">
        <w:rPr>
          <w:rFonts w:ascii="Candara" w:hAnsi="Candara" w:cstheme="majorBidi"/>
          <w:sz w:val="20"/>
          <w:szCs w:val="20"/>
        </w:rPr>
        <w:t xml:space="preserve"> where</w:t>
      </w:r>
      <w:r w:rsidR="002D2CE5" w:rsidRPr="00621094">
        <w:rPr>
          <w:rFonts w:ascii="Candara" w:hAnsi="Candara" w:cstheme="majorBidi"/>
          <w:sz w:val="20"/>
          <w:szCs w:val="20"/>
        </w:rPr>
        <w:t xml:space="preserve"> we picked up the dough before it could become leavened.</w:t>
      </w:r>
      <w:r w:rsidR="002D2CE5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9"/>
      </w:r>
      <w:r w:rsidR="007D124D" w:rsidRPr="00621094">
        <w:rPr>
          <w:rFonts w:ascii="Candara" w:hAnsi="Candara" w:cstheme="majorBidi"/>
          <w:sz w:val="20"/>
          <w:szCs w:val="20"/>
        </w:rPr>
        <w:t xml:space="preserve">Lastly, </w:t>
      </w:r>
      <w:r w:rsidR="007D124D" w:rsidRPr="00621094">
        <w:rPr>
          <w:rFonts w:ascii="Candara" w:hAnsi="Candara" w:cstheme="majorBidi"/>
          <w:sz w:val="20"/>
          <w:szCs w:val="20"/>
          <w:lang w:bidi="he-IL"/>
        </w:rPr>
        <w:t>w</w:t>
      </w:r>
      <w:r w:rsidR="008A20E9" w:rsidRPr="00621094">
        <w:rPr>
          <w:rFonts w:ascii="Candara" w:hAnsi="Candara" w:cstheme="majorBidi"/>
          <w:sz w:val="20"/>
          <w:szCs w:val="20"/>
          <w:lang w:bidi="he-IL"/>
        </w:rPr>
        <w:t xml:space="preserve">hat Mesachta is </w:t>
      </w:r>
      <w:r w:rsidR="008A20E9" w:rsidRPr="00621094">
        <w:rPr>
          <w:rFonts w:ascii="Candara" w:hAnsi="Candara" w:cstheme="majorBidi"/>
          <w:i/>
          <w:sz w:val="20"/>
          <w:szCs w:val="20"/>
          <w:rtl/>
          <w:lang w:bidi="he-IL"/>
        </w:rPr>
        <w:t>זריזי</w:t>
      </w:r>
      <w:r w:rsidR="008A20E9" w:rsidRPr="00621094">
        <w:rPr>
          <w:rFonts w:ascii="Candara" w:hAnsi="Candara" w:cstheme="majorBidi"/>
          <w:sz w:val="20"/>
          <w:szCs w:val="20"/>
          <w:rtl/>
          <w:lang w:bidi="he-IL"/>
        </w:rPr>
        <w:t>ן</w:t>
      </w:r>
      <w:r w:rsidR="008A20E9" w:rsidRPr="00621094">
        <w:rPr>
          <w:rFonts w:ascii="Candara" w:hAnsi="Candara" w:cstheme="majorBidi"/>
          <w:i/>
          <w:sz w:val="20"/>
          <w:szCs w:val="20"/>
          <w:rtl/>
          <w:lang w:bidi="he-IL"/>
        </w:rPr>
        <w:t xml:space="preserve"> מקדימי</w:t>
      </w:r>
      <w:r w:rsidR="008A20E9" w:rsidRPr="00621094">
        <w:rPr>
          <w:rFonts w:ascii="Candara" w:hAnsi="Candara" w:cstheme="majorBidi"/>
          <w:sz w:val="20"/>
          <w:szCs w:val="20"/>
          <w:rtl/>
          <w:lang w:bidi="he-IL"/>
        </w:rPr>
        <w:t>ן</w:t>
      </w:r>
      <w:r w:rsidR="008A20E9" w:rsidRPr="00621094">
        <w:rPr>
          <w:rFonts w:ascii="Candara" w:hAnsi="Candara" w:cstheme="majorBidi"/>
          <w:i/>
          <w:sz w:val="20"/>
          <w:szCs w:val="20"/>
          <w:rtl/>
          <w:lang w:bidi="he-IL"/>
        </w:rPr>
        <w:t xml:space="preserve"> למצות</w:t>
      </w:r>
      <w:r w:rsidR="007D124D" w:rsidRPr="00621094">
        <w:rPr>
          <w:rFonts w:ascii="Candara" w:hAnsi="Candara" w:cstheme="majorBidi"/>
          <w:sz w:val="20"/>
          <w:szCs w:val="20"/>
          <w:lang w:bidi="he-IL"/>
        </w:rPr>
        <w:t xml:space="preserve">found </w:t>
      </w:r>
      <w:r w:rsidR="008A20E9" w:rsidRPr="00621094">
        <w:rPr>
          <w:rFonts w:ascii="Candara" w:hAnsi="Candara" w:cstheme="majorBidi"/>
          <w:sz w:val="20"/>
          <w:szCs w:val="20"/>
          <w:lang w:bidi="he-IL"/>
        </w:rPr>
        <w:t xml:space="preserve">in? </w:t>
      </w:r>
      <w:r w:rsidR="008F18A2" w:rsidRPr="00621094">
        <w:rPr>
          <w:rFonts w:ascii="Candara" w:hAnsi="Candara" w:cstheme="majorBidi"/>
          <w:sz w:val="20"/>
          <w:szCs w:val="20"/>
        </w:rPr>
        <w:t>Pesachim</w:t>
      </w:r>
      <w:r w:rsidR="007D124D" w:rsidRPr="00621094">
        <w:rPr>
          <w:rFonts w:ascii="Candara" w:hAnsi="Candara" w:cstheme="majorBidi"/>
          <w:sz w:val="20"/>
          <w:szCs w:val="20"/>
        </w:rPr>
        <w:t>!</w:t>
      </w:r>
    </w:p>
    <w:p w:rsidR="008F18A2" w:rsidRPr="00621094" w:rsidRDefault="008F18A2" w:rsidP="008F18A2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ab/>
      </w:r>
      <w:r w:rsidRPr="00621094">
        <w:rPr>
          <w:rFonts w:ascii="Candara" w:hAnsi="Candara" w:cstheme="majorBidi"/>
          <w:sz w:val="20"/>
          <w:szCs w:val="20"/>
        </w:rPr>
        <w:tab/>
        <w:t>***************</w:t>
      </w:r>
    </w:p>
    <w:p w:rsidR="008F18A2" w:rsidRPr="00621094" w:rsidRDefault="008F18A2" w:rsidP="00547AA7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 xml:space="preserve">Analyzing the number 15 we see it is a steady upward progression. In fact, there are 15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שיר המעלות</w:t>
      </w:r>
      <w:r w:rsidR="00A47A63" w:rsidRPr="00621094">
        <w:rPr>
          <w:rFonts w:ascii="Candara" w:hAnsi="Candara" w:cstheme="majorBidi"/>
          <w:sz w:val="20"/>
          <w:szCs w:val="20"/>
        </w:rPr>
        <w:t>; song of</w:t>
      </w:r>
      <w:r w:rsidRPr="00621094">
        <w:rPr>
          <w:rFonts w:ascii="Candara" w:hAnsi="Candara" w:cstheme="majorBidi"/>
          <w:sz w:val="20"/>
          <w:szCs w:val="20"/>
        </w:rPr>
        <w:t xml:space="preserve"> ascents.</w:t>
      </w:r>
      <w:r w:rsidR="008023DB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10"/>
      </w:r>
      <w:r w:rsidRPr="00621094">
        <w:rPr>
          <w:rFonts w:ascii="Candara" w:hAnsi="Candara" w:cstheme="majorBidi"/>
          <w:sz w:val="20"/>
          <w:szCs w:val="20"/>
        </w:rPr>
        <w:t xml:space="preserve"> At the Beis Hamikdash there were 15 steps </w:t>
      </w:r>
      <w:r w:rsidR="00BE01E2" w:rsidRPr="00621094">
        <w:rPr>
          <w:rFonts w:ascii="Candara" w:hAnsi="Candara" w:cstheme="majorBidi"/>
          <w:sz w:val="20"/>
          <w:szCs w:val="20"/>
        </w:rPr>
        <w:t xml:space="preserve">that led down from the </w:t>
      </w:r>
      <w:r w:rsidR="00BE01E2" w:rsidRPr="00621094">
        <w:rPr>
          <w:rFonts w:ascii="Candara" w:hAnsi="Candara" w:cstheme="majorBidi"/>
          <w:sz w:val="20"/>
          <w:szCs w:val="20"/>
          <w:rtl/>
          <w:lang w:bidi="he-IL"/>
        </w:rPr>
        <w:t>עזרת ישראל</w:t>
      </w:r>
      <w:r w:rsidR="00BE01E2" w:rsidRPr="00621094">
        <w:rPr>
          <w:rFonts w:ascii="Candara" w:hAnsi="Candara" w:cstheme="majorBidi"/>
          <w:sz w:val="20"/>
          <w:szCs w:val="20"/>
          <w:lang w:bidi="he-IL"/>
        </w:rPr>
        <w:t xml:space="preserve"> to the </w:t>
      </w:r>
      <w:r w:rsidR="00BE01E2" w:rsidRPr="00621094">
        <w:rPr>
          <w:rFonts w:ascii="Candara" w:hAnsi="Candara" w:cstheme="majorBidi"/>
          <w:sz w:val="20"/>
          <w:szCs w:val="20"/>
          <w:rtl/>
          <w:lang w:bidi="he-IL"/>
        </w:rPr>
        <w:t>עזרת נשים</w:t>
      </w:r>
      <w:r w:rsidRPr="00621094">
        <w:rPr>
          <w:rFonts w:ascii="Candara" w:hAnsi="Candara" w:cstheme="majorBidi"/>
          <w:sz w:val="20"/>
          <w:szCs w:val="20"/>
        </w:rPr>
        <w:t>.</w:t>
      </w:r>
      <w:r w:rsidR="00A47A63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11"/>
      </w:r>
      <w:r w:rsidR="008167CE" w:rsidRPr="00621094">
        <w:rPr>
          <w:rFonts w:ascii="Candara" w:hAnsi="Candara" w:cstheme="majorBidi"/>
          <w:sz w:val="20"/>
          <w:szCs w:val="20"/>
        </w:rPr>
        <w:t xml:space="preserve">Of the 30 kings and princes that </w:t>
      </w:r>
      <w:r w:rsidR="00E75203" w:rsidRPr="00621094">
        <w:rPr>
          <w:rFonts w:ascii="Candara" w:hAnsi="Candara" w:cstheme="majorBidi"/>
          <w:sz w:val="20"/>
          <w:szCs w:val="20"/>
        </w:rPr>
        <w:t>come from</w:t>
      </w:r>
      <w:r w:rsidR="008167CE" w:rsidRPr="00621094">
        <w:rPr>
          <w:rFonts w:ascii="Candara" w:hAnsi="Candara" w:cstheme="majorBidi"/>
          <w:sz w:val="20"/>
          <w:szCs w:val="20"/>
          <w:rtl/>
          <w:lang w:bidi="he-IL"/>
        </w:rPr>
        <w:t>יהודה</w:t>
      </w:r>
      <w:r w:rsidR="008167CE" w:rsidRPr="00621094">
        <w:rPr>
          <w:rFonts w:ascii="Candara" w:hAnsi="Candara" w:cstheme="majorBidi"/>
          <w:sz w:val="20"/>
          <w:szCs w:val="20"/>
          <w:lang w:bidi="he-IL"/>
        </w:rPr>
        <w:t xml:space="preserve">, </w:t>
      </w:r>
      <w:r w:rsidR="008167CE" w:rsidRPr="00621094">
        <w:rPr>
          <w:rFonts w:ascii="Candara" w:hAnsi="Candara" w:cstheme="majorBidi"/>
          <w:sz w:val="20"/>
          <w:szCs w:val="20"/>
        </w:rPr>
        <w:t>the 15</w:t>
      </w:r>
      <w:r w:rsidR="008167CE" w:rsidRPr="00621094">
        <w:rPr>
          <w:rFonts w:ascii="Candara" w:hAnsi="Candara" w:cstheme="majorBidi"/>
          <w:sz w:val="20"/>
          <w:szCs w:val="20"/>
          <w:vertAlign w:val="superscript"/>
        </w:rPr>
        <w:t>th</w:t>
      </w:r>
      <w:r w:rsidR="008167CE" w:rsidRPr="00621094">
        <w:rPr>
          <w:rFonts w:ascii="Candara" w:hAnsi="Candara" w:cstheme="majorBidi"/>
          <w:sz w:val="20"/>
          <w:szCs w:val="20"/>
        </w:rPr>
        <w:t xml:space="preserve"> one was Shlomo- the pinnacle. </w:t>
      </w:r>
      <w:r w:rsidR="00E75203" w:rsidRPr="00621094">
        <w:rPr>
          <w:rFonts w:ascii="Candara" w:hAnsi="Candara" w:cstheme="majorBidi"/>
          <w:sz w:val="20"/>
          <w:szCs w:val="20"/>
        </w:rPr>
        <w:t>Also, t</w:t>
      </w:r>
      <w:r w:rsidR="008167CE" w:rsidRPr="00621094">
        <w:rPr>
          <w:rFonts w:ascii="Candara" w:hAnsi="Candara" w:cstheme="majorBidi"/>
          <w:sz w:val="20"/>
          <w:szCs w:val="20"/>
        </w:rPr>
        <w:t>he moon is complete on the 15</w:t>
      </w:r>
      <w:r w:rsidR="008167CE" w:rsidRPr="00621094">
        <w:rPr>
          <w:rFonts w:ascii="Candara" w:hAnsi="Candara" w:cstheme="majorBidi"/>
          <w:sz w:val="20"/>
          <w:szCs w:val="20"/>
          <w:vertAlign w:val="superscript"/>
        </w:rPr>
        <w:t>th</w:t>
      </w:r>
      <w:r w:rsidR="008167CE" w:rsidRPr="00621094">
        <w:rPr>
          <w:rFonts w:ascii="Candara" w:hAnsi="Candara" w:cstheme="majorBidi"/>
          <w:sz w:val="20"/>
          <w:szCs w:val="20"/>
        </w:rPr>
        <w:t xml:space="preserve"> of the month.</w:t>
      </w:r>
      <w:r w:rsidRPr="00621094">
        <w:rPr>
          <w:rFonts w:ascii="Candara" w:hAnsi="Candara" w:cstheme="majorBidi"/>
          <w:sz w:val="20"/>
          <w:szCs w:val="20"/>
        </w:rPr>
        <w:t xml:space="preserve">Hashem’s name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י-ה</w:t>
      </w:r>
      <w:r w:rsidRPr="00621094">
        <w:rPr>
          <w:rFonts w:ascii="Candara" w:hAnsi="Candara" w:cstheme="majorBidi"/>
          <w:sz w:val="20"/>
          <w:szCs w:val="20"/>
        </w:rPr>
        <w:t xml:space="preserve"> has a Gematria of 15.</w:t>
      </w:r>
      <w:r w:rsidR="002648E7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12"/>
      </w:r>
      <w:r w:rsidRPr="00621094">
        <w:rPr>
          <w:rFonts w:ascii="Candara" w:hAnsi="Candara" w:cstheme="majorBidi"/>
          <w:sz w:val="20"/>
          <w:szCs w:val="20"/>
        </w:rPr>
        <w:t xml:space="preserve"> In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ישתבח</w:t>
      </w:r>
      <w:r w:rsidR="00A47A63" w:rsidRPr="00621094">
        <w:rPr>
          <w:rFonts w:ascii="Candara" w:hAnsi="Candara" w:cstheme="majorBidi"/>
          <w:sz w:val="20"/>
          <w:szCs w:val="20"/>
          <w:lang w:bidi="he-IL"/>
        </w:rPr>
        <w:t xml:space="preserve">, 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we </w:t>
      </w:r>
      <w:r w:rsidR="00A47A63" w:rsidRPr="00621094">
        <w:rPr>
          <w:rFonts w:ascii="Candara" w:hAnsi="Candara" w:cstheme="majorBidi"/>
          <w:sz w:val="20"/>
          <w:szCs w:val="20"/>
          <w:lang w:bidi="he-IL"/>
        </w:rPr>
        <w:t>recit</w:t>
      </w:r>
      <w:r w:rsidRPr="00621094">
        <w:rPr>
          <w:rFonts w:ascii="Candara" w:hAnsi="Candara" w:cstheme="majorBidi"/>
          <w:sz w:val="20"/>
          <w:szCs w:val="20"/>
          <w:lang w:bidi="he-IL"/>
        </w:rPr>
        <w:t>e 15 praises.</w:t>
      </w:r>
      <w:r w:rsidR="005729BC" w:rsidRPr="00621094">
        <w:rPr>
          <w:rFonts w:ascii="Candara" w:hAnsi="Candara" w:cstheme="majorBidi"/>
          <w:sz w:val="20"/>
          <w:szCs w:val="20"/>
        </w:rPr>
        <w:t xml:space="preserve">After Shema at Shacharis we say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אמת ויציב</w:t>
      </w:r>
      <w:r w:rsidR="005729BC" w:rsidRPr="00621094">
        <w:rPr>
          <w:rFonts w:ascii="Candara" w:hAnsi="Candara" w:cstheme="majorBidi"/>
          <w:sz w:val="20"/>
          <w:szCs w:val="20"/>
          <w:lang w:bidi="he-IL"/>
        </w:rPr>
        <w:t xml:space="preserve"> in which </w:t>
      </w:r>
      <w:r w:rsidR="00C222E4" w:rsidRPr="00621094">
        <w:rPr>
          <w:rFonts w:ascii="Candara" w:hAnsi="Candara" w:cstheme="majorBidi"/>
          <w:sz w:val="20"/>
          <w:szCs w:val="20"/>
          <w:lang w:bidi="he-IL"/>
        </w:rPr>
        <w:t xml:space="preserve">there are 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15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ו</w:t>
      </w:r>
      <w:r w:rsidR="00A47A63" w:rsidRPr="00621094">
        <w:rPr>
          <w:rFonts w:ascii="Candara" w:hAnsi="Candara" w:cstheme="majorBidi"/>
          <w:sz w:val="20"/>
          <w:szCs w:val="20"/>
          <w:lang w:bidi="he-IL"/>
        </w:rPr>
        <w:t>’</w:t>
      </w:r>
      <w:r w:rsidRPr="00621094">
        <w:rPr>
          <w:rFonts w:ascii="Candara" w:hAnsi="Candara" w:cstheme="majorBidi"/>
          <w:sz w:val="20"/>
          <w:szCs w:val="20"/>
          <w:lang w:bidi="he-IL"/>
        </w:rPr>
        <w:t>s</w:t>
      </w:r>
      <w:r w:rsidR="00C222E4" w:rsidRPr="00621094">
        <w:rPr>
          <w:rFonts w:ascii="Candara" w:hAnsi="Candara" w:cstheme="majorBidi"/>
          <w:sz w:val="20"/>
          <w:szCs w:val="20"/>
          <w:lang w:bidi="he-IL"/>
        </w:rPr>
        <w:t xml:space="preserve"> which start off 15 expressions</w:t>
      </w:r>
      <w:r w:rsidRPr="00621094">
        <w:rPr>
          <w:rFonts w:ascii="Candara" w:hAnsi="Candara" w:cstheme="majorBidi"/>
          <w:sz w:val="20"/>
          <w:szCs w:val="20"/>
        </w:rPr>
        <w:t>.</w:t>
      </w:r>
      <w:r w:rsidRPr="00621094">
        <w:rPr>
          <w:rStyle w:val="FootnoteReference"/>
          <w:rFonts w:ascii="Candara" w:hAnsi="Candara" w:cstheme="majorBidi"/>
          <w:sz w:val="20"/>
          <w:szCs w:val="20"/>
        </w:rPr>
        <w:footnoteReference w:id="13"/>
      </w:r>
      <w:r w:rsidR="005729BC" w:rsidRPr="00621094">
        <w:rPr>
          <w:rFonts w:ascii="Candara" w:hAnsi="Candara" w:cstheme="majorBidi"/>
          <w:sz w:val="20"/>
          <w:szCs w:val="20"/>
        </w:rPr>
        <w:t>In reference to a Talmid Chacham, t</w:t>
      </w:r>
      <w:r w:rsidR="00A512AD" w:rsidRPr="00621094">
        <w:rPr>
          <w:rFonts w:ascii="Candara" w:hAnsi="Candara" w:cstheme="majorBidi"/>
          <w:sz w:val="20"/>
          <w:szCs w:val="20"/>
        </w:rPr>
        <w:t xml:space="preserve">here are 15 traits </w:t>
      </w:r>
      <w:r w:rsidR="005729BC" w:rsidRPr="00621094">
        <w:rPr>
          <w:rFonts w:ascii="Candara" w:hAnsi="Candara" w:cstheme="majorBidi"/>
          <w:sz w:val="20"/>
          <w:szCs w:val="20"/>
        </w:rPr>
        <w:t>mentioned</w:t>
      </w:r>
      <w:r w:rsidR="00A512AD" w:rsidRPr="00621094">
        <w:rPr>
          <w:rFonts w:ascii="Candara" w:hAnsi="Candara" w:cstheme="majorBidi"/>
          <w:sz w:val="20"/>
          <w:szCs w:val="20"/>
        </w:rPr>
        <w:t>.</w:t>
      </w:r>
      <w:r w:rsidR="00A512AD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14"/>
      </w:r>
    </w:p>
    <w:p w:rsidR="008F18A2" w:rsidRPr="00621094" w:rsidRDefault="008F18A2" w:rsidP="008F18A2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8F18A2" w:rsidRPr="00621094" w:rsidRDefault="008F18A2" w:rsidP="008F18A2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lang w:bidi="he-IL"/>
        </w:rPr>
      </w:pPr>
      <w:r w:rsidRPr="00621094">
        <w:rPr>
          <w:rFonts w:ascii="Candara" w:hAnsi="Candara" w:cstheme="majorBidi"/>
          <w:sz w:val="20"/>
          <w:szCs w:val="20"/>
        </w:rPr>
        <w:lastRenderedPageBreak/>
        <w:t>We see the number 15 associated with Pesach. Pesach comes out on the 15</w:t>
      </w:r>
      <w:r w:rsidRPr="00621094">
        <w:rPr>
          <w:rFonts w:ascii="Candara" w:hAnsi="Candara" w:cstheme="majorBidi"/>
          <w:sz w:val="20"/>
          <w:szCs w:val="20"/>
          <w:vertAlign w:val="superscript"/>
        </w:rPr>
        <w:t>th</w:t>
      </w:r>
      <w:r w:rsidRPr="00621094">
        <w:rPr>
          <w:rFonts w:ascii="Candara" w:hAnsi="Candara" w:cstheme="majorBidi"/>
          <w:sz w:val="20"/>
          <w:szCs w:val="20"/>
        </w:rPr>
        <w:t xml:space="preserve"> of the month. In the Haggada we have 15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דינו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’s. At the Pesach Seder, we have 15 steps- from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קדש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 to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נרצע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. This week’s </w:t>
      </w:r>
      <w:r w:rsidRPr="00621094">
        <w:rPr>
          <w:rFonts w:ascii="Candara" w:hAnsi="Candara" w:cstheme="majorBidi"/>
          <w:sz w:val="20"/>
          <w:szCs w:val="20"/>
        </w:rPr>
        <w:t>Parsha which deals with Pesach</w:t>
      </w:r>
      <w:r w:rsidR="00E8260B">
        <w:rPr>
          <w:rFonts w:ascii="Candara" w:hAnsi="Candara" w:cstheme="majorBidi"/>
          <w:sz w:val="20"/>
          <w:szCs w:val="20"/>
        </w:rPr>
        <w:t>,</w:t>
      </w:r>
      <w:r w:rsidRPr="00621094">
        <w:rPr>
          <w:rFonts w:ascii="Candara" w:hAnsi="Candara" w:cstheme="majorBidi"/>
          <w:sz w:val="20"/>
          <w:szCs w:val="20"/>
        </w:rPr>
        <w:t xml:space="preserve"> is the 15</w:t>
      </w:r>
      <w:r w:rsidRPr="00621094">
        <w:rPr>
          <w:rFonts w:ascii="Candara" w:hAnsi="Candara" w:cstheme="majorBidi"/>
          <w:sz w:val="20"/>
          <w:szCs w:val="20"/>
          <w:vertAlign w:val="superscript"/>
        </w:rPr>
        <w:t>th</w:t>
      </w:r>
      <w:r w:rsidRPr="00621094">
        <w:rPr>
          <w:rFonts w:ascii="Candara" w:hAnsi="Candara" w:cstheme="majorBidi"/>
          <w:sz w:val="20"/>
          <w:szCs w:val="20"/>
        </w:rPr>
        <w:t xml:space="preserve"> Parsha from Breishis!</w:t>
      </w:r>
    </w:p>
    <w:p w:rsidR="008F18A2" w:rsidRPr="00621094" w:rsidRDefault="008F18A2" w:rsidP="008F18A2">
      <w:pPr>
        <w:pStyle w:val="NoSpacing"/>
        <w:ind w:left="720"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>***************</w:t>
      </w:r>
    </w:p>
    <w:p w:rsidR="007E125D" w:rsidRPr="00621094" w:rsidRDefault="007E125D" w:rsidP="007E125D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>We see in many places that when we have the number 10, it is broken up into the lower 7 and the higher 3. Here are some examples:</w:t>
      </w:r>
    </w:p>
    <w:p w:rsidR="007E125D" w:rsidRPr="00621094" w:rsidRDefault="007E125D" w:rsidP="00A47A63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lang w:bidi="he-IL"/>
        </w:rPr>
      </w:pPr>
      <w:r w:rsidRPr="00621094">
        <w:rPr>
          <w:rFonts w:ascii="Candara" w:hAnsi="Candara" w:cstheme="majorBidi"/>
          <w:sz w:val="20"/>
          <w:szCs w:val="20"/>
        </w:rPr>
        <w:t xml:space="preserve">1) The 10 Sefiros are divided from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חסד</w:t>
      </w:r>
      <w:r w:rsidRPr="00621094">
        <w:rPr>
          <w:rFonts w:ascii="Candara" w:hAnsi="Candara" w:cstheme="majorBidi"/>
          <w:sz w:val="20"/>
          <w:szCs w:val="20"/>
        </w:rPr>
        <w:t xml:space="preserve"> until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מלכות</w:t>
      </w:r>
      <w:r w:rsidR="00A47A63" w:rsidRPr="00621094">
        <w:rPr>
          <w:rFonts w:ascii="Candara" w:hAnsi="Candara" w:cstheme="majorBidi"/>
          <w:sz w:val="20"/>
          <w:szCs w:val="20"/>
          <w:lang w:bidi="he-IL"/>
        </w:rPr>
        <w:t xml:space="preserve">followed by the higher 3-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כתר</w:t>
      </w:r>
      <w:r w:rsidR="00A47A63" w:rsidRPr="00621094">
        <w:rPr>
          <w:rFonts w:ascii="Candara" w:hAnsi="Candara" w:cstheme="majorBidi"/>
          <w:sz w:val="20"/>
          <w:szCs w:val="20"/>
          <w:rtl/>
          <w:lang w:bidi="he-IL"/>
        </w:rPr>
        <w:t>,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 xml:space="preserve"> חכמה</w:t>
      </w:r>
      <w:r w:rsidR="00A47A63" w:rsidRPr="00621094">
        <w:rPr>
          <w:rFonts w:ascii="Candara" w:hAnsi="Candara" w:cstheme="majorBidi"/>
          <w:sz w:val="20"/>
          <w:szCs w:val="20"/>
          <w:rtl/>
          <w:lang w:bidi="he-IL"/>
        </w:rPr>
        <w:t>,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 xml:space="preserve"> בינה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. </w:t>
      </w:r>
    </w:p>
    <w:p w:rsidR="007E125D" w:rsidRPr="00621094" w:rsidRDefault="007E125D" w:rsidP="00831EA8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lang w:bidi="he-IL"/>
        </w:rPr>
      </w:pPr>
      <w:r w:rsidRPr="00621094">
        <w:rPr>
          <w:rFonts w:ascii="Candara" w:hAnsi="Candara" w:cstheme="majorBidi"/>
          <w:sz w:val="20"/>
          <w:szCs w:val="20"/>
          <w:lang w:bidi="he-IL"/>
        </w:rPr>
        <w:t>2) The Gemara</w:t>
      </w:r>
      <w:r w:rsidR="00EA7CB9" w:rsidRPr="00621094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15"/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 tells us </w:t>
      </w:r>
      <w:r w:rsidR="00831EA8" w:rsidRPr="00621094">
        <w:rPr>
          <w:rFonts w:ascii="Candara" w:hAnsi="Candara" w:cstheme="majorBidi"/>
          <w:sz w:val="20"/>
          <w:szCs w:val="20"/>
          <w:lang w:bidi="he-IL"/>
        </w:rPr>
        <w:t xml:space="preserve">that the harp of the </w:t>
      </w:r>
      <w:r w:rsidR="00831EA8" w:rsidRPr="00621094">
        <w:rPr>
          <w:rFonts w:ascii="Candara" w:hAnsi="Candara" w:cstheme="majorBidi"/>
          <w:sz w:val="20"/>
          <w:szCs w:val="20"/>
          <w:rtl/>
          <w:lang w:bidi="he-IL"/>
        </w:rPr>
        <w:t>מקדש</w:t>
      </w:r>
      <w:r w:rsidR="00831EA8" w:rsidRPr="00621094">
        <w:rPr>
          <w:rFonts w:ascii="Candara" w:hAnsi="Candara" w:cstheme="majorBidi"/>
          <w:sz w:val="20"/>
          <w:szCs w:val="20"/>
          <w:lang w:bidi="he-IL"/>
        </w:rPr>
        <w:t xml:space="preserve"> was 7 strings whereas the harp of </w:t>
      </w:r>
      <w:r w:rsidR="00831EA8" w:rsidRPr="00621094">
        <w:rPr>
          <w:rFonts w:ascii="Candara" w:hAnsi="Candara" w:cstheme="majorBidi"/>
          <w:sz w:val="20"/>
          <w:szCs w:val="20"/>
          <w:rtl/>
          <w:lang w:bidi="he-IL"/>
        </w:rPr>
        <w:t>עולם הבא</w:t>
      </w:r>
      <w:r w:rsidR="00831EA8" w:rsidRPr="00621094">
        <w:rPr>
          <w:rFonts w:ascii="Candara" w:hAnsi="Candara" w:cstheme="majorBidi"/>
          <w:sz w:val="20"/>
          <w:szCs w:val="20"/>
          <w:lang w:bidi="he-IL"/>
        </w:rPr>
        <w:t xml:space="preserve"> will be 10. </w:t>
      </w:r>
    </w:p>
    <w:p w:rsidR="007E125D" w:rsidRPr="00621094" w:rsidRDefault="007E125D" w:rsidP="004D2FE5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lang w:bidi="he-IL"/>
        </w:rPr>
      </w:pPr>
      <w:r w:rsidRPr="00621094">
        <w:rPr>
          <w:rFonts w:ascii="Candara" w:hAnsi="Candara" w:cstheme="majorBidi"/>
          <w:sz w:val="20"/>
          <w:szCs w:val="20"/>
        </w:rPr>
        <w:t>3) We know of the 7 nations. But</w:t>
      </w:r>
      <w:r w:rsidR="004D2FE5" w:rsidRPr="00621094">
        <w:rPr>
          <w:rFonts w:ascii="Candara" w:hAnsi="Candara" w:cstheme="majorBidi"/>
          <w:sz w:val="20"/>
          <w:szCs w:val="20"/>
        </w:rPr>
        <w:t xml:space="preserve"> there are also another 3- </w:t>
      </w:r>
      <w:r w:rsidR="004D2FE5" w:rsidRPr="00621094">
        <w:rPr>
          <w:rFonts w:ascii="Candara" w:hAnsi="Candara" w:cstheme="majorBidi"/>
          <w:sz w:val="20"/>
          <w:szCs w:val="20"/>
          <w:rtl/>
          <w:lang w:bidi="he-IL"/>
        </w:rPr>
        <w:t>אדום, עמון, מואב</w:t>
      </w:r>
      <w:r w:rsidR="004D2FE5" w:rsidRPr="00621094">
        <w:rPr>
          <w:rFonts w:ascii="Candara" w:hAnsi="Candara" w:cstheme="majorBidi"/>
          <w:sz w:val="20"/>
          <w:szCs w:val="20"/>
        </w:rPr>
        <w:t>.</w:t>
      </w:r>
      <w:r w:rsidR="004D2FE5" w:rsidRPr="00621094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16"/>
      </w:r>
    </w:p>
    <w:p w:rsidR="007E125D" w:rsidRPr="00621094" w:rsidRDefault="007E125D" w:rsidP="007E125D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lang w:bidi="he-IL"/>
        </w:rPr>
      </w:pPr>
      <w:r w:rsidRPr="00621094">
        <w:rPr>
          <w:rFonts w:ascii="Candara" w:hAnsi="Candara" w:cstheme="majorBidi"/>
          <w:sz w:val="20"/>
          <w:szCs w:val="20"/>
          <w:lang w:bidi="he-IL"/>
        </w:rPr>
        <w:t>4) This pattern is also followed with the Makkos as last week’s Parsha con</w:t>
      </w:r>
      <w:r w:rsidR="005D224D" w:rsidRPr="00621094">
        <w:rPr>
          <w:rFonts w:ascii="Candara" w:hAnsi="Candara" w:cstheme="majorBidi"/>
          <w:sz w:val="20"/>
          <w:szCs w:val="20"/>
          <w:lang w:bidi="he-IL"/>
        </w:rPr>
        <w:t>tained 7 and this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 week</w:t>
      </w:r>
      <w:r w:rsidR="00AC7D64" w:rsidRPr="00621094">
        <w:rPr>
          <w:rFonts w:ascii="Candara" w:hAnsi="Candara" w:cstheme="majorBidi"/>
          <w:sz w:val="20"/>
          <w:szCs w:val="20"/>
          <w:lang w:bidi="he-IL"/>
        </w:rPr>
        <w:t>’s-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 the last 3.</w:t>
      </w:r>
      <w:r w:rsidRPr="00621094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17"/>
      </w:r>
    </w:p>
    <w:p w:rsidR="007E125D" w:rsidRPr="00621094" w:rsidRDefault="007E125D" w:rsidP="007E125D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lang w:bidi="he-IL"/>
        </w:rPr>
      </w:pPr>
    </w:p>
    <w:p w:rsidR="007E125D" w:rsidRPr="00621094" w:rsidRDefault="008D1F97" w:rsidP="00043340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>The last 3</w:t>
      </w:r>
      <w:r w:rsidR="007E125D" w:rsidRPr="00621094">
        <w:rPr>
          <w:rFonts w:ascii="Candara" w:hAnsi="Candara" w:cstheme="majorBidi"/>
          <w:sz w:val="20"/>
          <w:szCs w:val="20"/>
        </w:rPr>
        <w:t xml:space="preserve"> Makkos</w:t>
      </w:r>
      <w:r w:rsidRPr="00621094">
        <w:rPr>
          <w:rFonts w:ascii="Candara" w:hAnsi="Candara" w:cstheme="majorBidi"/>
          <w:sz w:val="20"/>
          <w:szCs w:val="20"/>
        </w:rPr>
        <w:t xml:space="preserve"> begin with</w:t>
      </w:r>
      <w:r w:rsidR="00F03BDC" w:rsidRPr="00621094">
        <w:rPr>
          <w:rFonts w:ascii="Candara" w:hAnsi="Candara" w:cstheme="majorBidi"/>
          <w:sz w:val="20"/>
          <w:szCs w:val="20"/>
          <w:rtl/>
          <w:lang w:bidi="he-IL"/>
        </w:rPr>
        <w:t>ארבה</w:t>
      </w:r>
      <w:r w:rsidR="007E125D" w:rsidRPr="00621094">
        <w:rPr>
          <w:rFonts w:ascii="Candara" w:hAnsi="Candara" w:cstheme="majorBidi"/>
          <w:sz w:val="20"/>
          <w:szCs w:val="20"/>
        </w:rPr>
        <w:t>. Rashi</w:t>
      </w:r>
      <w:r w:rsidR="007E125D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18"/>
      </w:r>
      <w:r w:rsidR="007E125D" w:rsidRPr="00621094">
        <w:rPr>
          <w:rFonts w:ascii="Candara" w:hAnsi="Candara" w:cstheme="majorBidi"/>
          <w:sz w:val="20"/>
          <w:szCs w:val="20"/>
        </w:rPr>
        <w:t xml:space="preserve"> informs us that there never</w:t>
      </w:r>
      <w:r w:rsidR="00895212" w:rsidRPr="00621094">
        <w:rPr>
          <w:rFonts w:ascii="Candara" w:hAnsi="Candara" w:cstheme="majorBidi"/>
          <w:b/>
          <w:bCs/>
          <w:sz w:val="20"/>
          <w:szCs w:val="20"/>
        </w:rPr>
        <w:t>was</w:t>
      </w:r>
      <w:r w:rsidR="00D45AD1" w:rsidRPr="00621094">
        <w:rPr>
          <w:rFonts w:ascii="Candara" w:hAnsi="Candara" w:cstheme="majorBidi"/>
          <w:sz w:val="20"/>
          <w:szCs w:val="20"/>
        </w:rPr>
        <w:t xml:space="preserve">and never </w:t>
      </w:r>
      <w:r w:rsidR="00D45AD1" w:rsidRPr="00621094">
        <w:rPr>
          <w:rFonts w:ascii="Candara" w:hAnsi="Candara" w:cstheme="majorBidi"/>
          <w:b/>
          <w:bCs/>
          <w:sz w:val="20"/>
          <w:szCs w:val="20"/>
        </w:rPr>
        <w:t>will be</w:t>
      </w:r>
      <w:r w:rsidR="007E125D" w:rsidRPr="00621094">
        <w:rPr>
          <w:rFonts w:ascii="Candara" w:hAnsi="Candara" w:cstheme="majorBidi"/>
          <w:sz w:val="20"/>
          <w:szCs w:val="20"/>
        </w:rPr>
        <w:t xml:space="preserve"> an </w:t>
      </w:r>
      <w:r w:rsidR="007E125D" w:rsidRPr="00621094">
        <w:rPr>
          <w:rFonts w:ascii="Candara" w:hAnsi="Candara" w:cstheme="majorBidi"/>
          <w:sz w:val="20"/>
          <w:szCs w:val="20"/>
          <w:rtl/>
          <w:lang w:bidi="he-IL"/>
        </w:rPr>
        <w:t>ארבה</w:t>
      </w:r>
      <w:r w:rsidR="007E125D" w:rsidRPr="00621094">
        <w:rPr>
          <w:rFonts w:ascii="Candara" w:hAnsi="Candara" w:cstheme="majorBidi"/>
          <w:sz w:val="20"/>
          <w:szCs w:val="20"/>
        </w:rPr>
        <w:t xml:space="preserve"> such</w:t>
      </w:r>
      <w:r w:rsidR="00D45AD1" w:rsidRPr="00621094">
        <w:rPr>
          <w:rFonts w:ascii="Candara" w:hAnsi="Candara" w:cstheme="majorBidi"/>
          <w:sz w:val="20"/>
          <w:szCs w:val="20"/>
        </w:rPr>
        <w:t xml:space="preserve"> as</w:t>
      </w:r>
      <w:r w:rsidR="00CD67D6" w:rsidRPr="00621094">
        <w:rPr>
          <w:rFonts w:ascii="Candara" w:hAnsi="Candara" w:cstheme="majorBidi"/>
          <w:sz w:val="20"/>
          <w:szCs w:val="20"/>
        </w:rPr>
        <w:t>this one</w:t>
      </w:r>
      <w:r w:rsidR="007E125D" w:rsidRPr="00621094">
        <w:rPr>
          <w:rFonts w:ascii="Candara" w:hAnsi="Candara" w:cstheme="majorBidi"/>
          <w:sz w:val="20"/>
          <w:szCs w:val="20"/>
        </w:rPr>
        <w:t xml:space="preserve"> as the one in the time of </w:t>
      </w:r>
      <w:r w:rsidR="007E125D" w:rsidRPr="00621094">
        <w:rPr>
          <w:rFonts w:ascii="Candara" w:hAnsi="Candara" w:cstheme="majorBidi"/>
          <w:sz w:val="20"/>
          <w:szCs w:val="20"/>
          <w:rtl/>
          <w:lang w:bidi="he-IL"/>
        </w:rPr>
        <w:t>יואל</w:t>
      </w:r>
      <w:r w:rsidR="007E125D" w:rsidRPr="00621094">
        <w:rPr>
          <w:rFonts w:ascii="Candara" w:hAnsi="Candara" w:cstheme="majorBidi"/>
          <w:sz w:val="20"/>
          <w:szCs w:val="20"/>
          <w:lang w:bidi="he-IL"/>
        </w:rPr>
        <w:t xml:space="preserve"> w</w:t>
      </w:r>
      <w:r w:rsidR="00D45AD1" w:rsidRPr="00621094">
        <w:rPr>
          <w:rFonts w:ascii="Candara" w:hAnsi="Candara" w:cstheme="majorBidi"/>
          <w:sz w:val="20"/>
          <w:szCs w:val="20"/>
          <w:lang w:bidi="he-IL"/>
        </w:rPr>
        <w:t>as of</w:t>
      </w:r>
      <w:r w:rsidR="007E125D" w:rsidRPr="00621094">
        <w:rPr>
          <w:rFonts w:ascii="Candara" w:hAnsi="Candara" w:cstheme="majorBidi"/>
          <w:sz w:val="20"/>
          <w:szCs w:val="20"/>
          <w:lang w:bidi="he-IL"/>
        </w:rPr>
        <w:t xml:space="preserve"> 4 types</w:t>
      </w:r>
      <w:r w:rsidR="007E125D" w:rsidRPr="00621094">
        <w:rPr>
          <w:rFonts w:ascii="Candara" w:hAnsi="Candara" w:cstheme="majorBidi"/>
          <w:sz w:val="20"/>
          <w:szCs w:val="20"/>
        </w:rPr>
        <w:t>. This is hinted to in</w:t>
      </w:r>
      <w:r w:rsidR="00D45AD1" w:rsidRPr="00621094">
        <w:rPr>
          <w:rFonts w:ascii="Candara" w:hAnsi="Candara" w:cstheme="majorBidi"/>
          <w:sz w:val="20"/>
          <w:szCs w:val="20"/>
          <w:rtl/>
          <w:lang w:bidi="he-IL"/>
        </w:rPr>
        <w:t>לפנ</w:t>
      </w:r>
      <w:r w:rsidR="00D45AD1" w:rsidRPr="00621094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יו לא</w:t>
      </w:r>
      <w:r w:rsidR="00D45AD1" w:rsidRPr="00621094">
        <w:rPr>
          <w:rFonts w:ascii="Candara" w:hAnsi="Candara" w:cstheme="majorBidi"/>
          <w:sz w:val="20"/>
          <w:szCs w:val="20"/>
        </w:rPr>
        <w:t xml:space="preserve"> and</w:t>
      </w:r>
      <w:r w:rsidR="007E125D" w:rsidRPr="00621094">
        <w:rPr>
          <w:rFonts w:ascii="Candara" w:hAnsi="Candara" w:cstheme="majorBidi"/>
          <w:sz w:val="20"/>
          <w:szCs w:val="20"/>
          <w:rtl/>
          <w:lang w:bidi="he-IL"/>
        </w:rPr>
        <w:t>ואחר</w:t>
      </w:r>
      <w:r w:rsidR="007E125D" w:rsidRPr="00621094">
        <w:rPr>
          <w:rFonts w:ascii="Candara" w:hAnsi="Candara" w:cstheme="majorBidi"/>
          <w:b/>
          <w:bCs/>
          <w:sz w:val="20"/>
          <w:szCs w:val="20"/>
          <w:rtl/>
          <w:lang w:bidi="he-IL"/>
        </w:rPr>
        <w:t xml:space="preserve">יולא </w:t>
      </w:r>
      <w:r w:rsidR="007E125D" w:rsidRPr="00621094">
        <w:rPr>
          <w:rFonts w:ascii="Candara" w:hAnsi="Candara" w:cstheme="majorBidi"/>
          <w:sz w:val="20"/>
          <w:szCs w:val="20"/>
          <w:rtl/>
          <w:lang w:bidi="he-IL"/>
        </w:rPr>
        <w:t>י</w:t>
      </w:r>
      <w:r w:rsidR="007E125D" w:rsidRPr="00621094">
        <w:rPr>
          <w:rFonts w:ascii="Candara" w:hAnsi="Candara" w:cstheme="majorBidi"/>
          <w:sz w:val="20"/>
          <w:szCs w:val="20"/>
          <w:rtl/>
        </w:rPr>
        <w:t>-</w:t>
      </w:r>
      <w:r w:rsidR="007E125D" w:rsidRPr="00621094">
        <w:rPr>
          <w:rFonts w:ascii="Candara" w:hAnsi="Candara" w:cstheme="majorBidi"/>
          <w:sz w:val="20"/>
          <w:szCs w:val="20"/>
          <w:rtl/>
          <w:lang w:bidi="he-IL"/>
        </w:rPr>
        <w:t>הי</w:t>
      </w:r>
      <w:r w:rsidR="007E125D" w:rsidRPr="00621094">
        <w:rPr>
          <w:rFonts w:ascii="Candara" w:hAnsi="Candara" w:cstheme="majorBidi"/>
          <w:sz w:val="20"/>
          <w:szCs w:val="20"/>
          <w:rtl/>
        </w:rPr>
        <w:t>-</w:t>
      </w:r>
      <w:r w:rsidR="007E125D" w:rsidRPr="00621094">
        <w:rPr>
          <w:rFonts w:ascii="Candara" w:hAnsi="Candara" w:cstheme="majorBidi"/>
          <w:sz w:val="20"/>
          <w:szCs w:val="20"/>
          <w:rtl/>
          <w:lang w:bidi="he-IL"/>
        </w:rPr>
        <w:t>ה</w:t>
      </w:r>
      <w:r w:rsidR="00397476" w:rsidRPr="00621094">
        <w:rPr>
          <w:rFonts w:ascii="Candara" w:hAnsi="Candara" w:cstheme="majorBidi"/>
          <w:sz w:val="20"/>
          <w:szCs w:val="20"/>
          <w:lang w:bidi="he-IL"/>
        </w:rPr>
        <w:t xml:space="preserve"> which </w:t>
      </w:r>
      <w:r w:rsidR="00A33959" w:rsidRPr="00621094">
        <w:rPr>
          <w:rFonts w:ascii="Candara" w:hAnsi="Candara" w:cstheme="majorBidi"/>
          <w:sz w:val="20"/>
          <w:szCs w:val="20"/>
          <w:lang w:bidi="he-IL"/>
        </w:rPr>
        <w:t xml:space="preserve">contains </w:t>
      </w:r>
      <w:r w:rsidR="00397476" w:rsidRPr="00621094">
        <w:rPr>
          <w:rFonts w:ascii="Candara" w:hAnsi="Candara" w:cstheme="majorBidi"/>
          <w:sz w:val="20"/>
          <w:szCs w:val="20"/>
          <w:lang w:bidi="he-IL"/>
        </w:rPr>
        <w:t xml:space="preserve">the </w:t>
      </w:r>
      <w:r w:rsidR="00D45AD1" w:rsidRPr="00621094">
        <w:rPr>
          <w:rFonts w:ascii="Candara" w:hAnsi="Candara" w:cstheme="majorBidi"/>
          <w:sz w:val="20"/>
          <w:szCs w:val="20"/>
          <w:lang w:bidi="he-IL"/>
        </w:rPr>
        <w:t xml:space="preserve">name </w:t>
      </w:r>
      <w:r w:rsidR="00397476" w:rsidRPr="00621094">
        <w:rPr>
          <w:rFonts w:ascii="Candara" w:hAnsi="Candara" w:cstheme="majorBidi"/>
          <w:sz w:val="20"/>
          <w:szCs w:val="20"/>
          <w:rtl/>
          <w:lang w:bidi="he-IL"/>
        </w:rPr>
        <w:t>יואל</w:t>
      </w:r>
      <w:r w:rsidR="00090B56">
        <w:rPr>
          <w:rFonts w:ascii="Candara" w:hAnsi="Candara" w:cstheme="majorBidi"/>
          <w:sz w:val="20"/>
          <w:szCs w:val="20"/>
        </w:rPr>
        <w:t>. It</w:t>
      </w:r>
      <w:r w:rsidR="007E125D" w:rsidRPr="00621094">
        <w:rPr>
          <w:rFonts w:ascii="Candara" w:hAnsi="Candara" w:cstheme="majorBidi"/>
          <w:sz w:val="20"/>
          <w:szCs w:val="20"/>
        </w:rPr>
        <w:t xml:space="preserve"> was supernatural as it was unlike a regular grasshopper plague.</w:t>
      </w:r>
      <w:r w:rsidR="0087202D" w:rsidRPr="00621094">
        <w:rPr>
          <w:rFonts w:ascii="Candara" w:hAnsi="Candara" w:cstheme="majorBidi"/>
          <w:sz w:val="20"/>
          <w:szCs w:val="20"/>
        </w:rPr>
        <w:t xml:space="preserve"> This a deeper meaning in </w:t>
      </w:r>
      <w:r w:rsidR="0087202D" w:rsidRPr="00621094">
        <w:rPr>
          <w:rFonts w:ascii="Candara" w:hAnsi="Candara" w:cstheme="majorBidi"/>
          <w:sz w:val="20"/>
          <w:szCs w:val="20"/>
          <w:rtl/>
          <w:lang w:bidi="he-IL"/>
        </w:rPr>
        <w:t>מין אחד</w:t>
      </w:r>
      <w:r w:rsidR="0087202D" w:rsidRPr="00621094">
        <w:rPr>
          <w:rFonts w:ascii="Candara" w:hAnsi="Candara" w:cstheme="majorBidi"/>
          <w:sz w:val="20"/>
          <w:szCs w:val="20"/>
          <w:lang w:bidi="he-IL"/>
        </w:rPr>
        <w:t xml:space="preserve">; one species, as </w:t>
      </w:r>
      <w:r w:rsidR="0087202D" w:rsidRPr="00621094">
        <w:rPr>
          <w:rFonts w:ascii="Candara" w:hAnsi="Candara" w:cstheme="majorBidi"/>
          <w:sz w:val="20"/>
          <w:szCs w:val="20"/>
          <w:rtl/>
          <w:lang w:bidi="he-IL"/>
        </w:rPr>
        <w:t>אחד</w:t>
      </w:r>
      <w:r w:rsidR="0087202D" w:rsidRPr="00621094">
        <w:rPr>
          <w:rFonts w:ascii="Candara" w:hAnsi="Candara" w:cstheme="majorBidi"/>
          <w:sz w:val="20"/>
          <w:szCs w:val="20"/>
        </w:rPr>
        <w:t xml:space="preserve">can be translated as </w:t>
      </w:r>
      <w:r w:rsidR="0087202D" w:rsidRPr="00621094">
        <w:rPr>
          <w:rFonts w:ascii="Candara" w:hAnsi="Candara" w:cstheme="majorBidi"/>
          <w:sz w:val="20"/>
          <w:szCs w:val="20"/>
          <w:rtl/>
          <w:lang w:bidi="he-IL"/>
        </w:rPr>
        <w:t>מיוחד</w:t>
      </w:r>
      <w:r w:rsidR="0087202D" w:rsidRPr="00621094">
        <w:rPr>
          <w:rFonts w:ascii="Candara" w:hAnsi="Candara" w:cstheme="majorBidi"/>
          <w:sz w:val="20"/>
          <w:szCs w:val="20"/>
          <w:lang w:bidi="he-IL"/>
        </w:rPr>
        <w:t>; unique.</w:t>
      </w:r>
      <w:r w:rsidR="00043340">
        <w:rPr>
          <w:rFonts w:ascii="Candara" w:hAnsi="Candara" w:cstheme="majorBidi"/>
          <w:sz w:val="20"/>
          <w:szCs w:val="20"/>
          <w:lang w:bidi="he-IL"/>
        </w:rPr>
        <w:t xml:space="preserve"> Numerically we also see this</w:t>
      </w:r>
      <w:r w:rsidR="006D5BEC" w:rsidRPr="00621094">
        <w:rPr>
          <w:rFonts w:ascii="Candara" w:hAnsi="Candara" w:cstheme="majorBidi"/>
          <w:sz w:val="20"/>
          <w:szCs w:val="20"/>
        </w:rPr>
        <w:t>.</w:t>
      </w:r>
      <w:r w:rsidR="007E125D" w:rsidRPr="00621094">
        <w:rPr>
          <w:rFonts w:ascii="Candara" w:hAnsi="Candara" w:cstheme="majorBidi"/>
          <w:sz w:val="20"/>
          <w:szCs w:val="20"/>
          <w:rtl/>
          <w:lang w:bidi="he-IL"/>
        </w:rPr>
        <w:t>י-ה-ו-ה</w:t>
      </w:r>
      <w:r w:rsidR="006D5BEC" w:rsidRPr="00621094">
        <w:rPr>
          <w:rFonts w:ascii="Candara" w:hAnsi="Candara" w:cstheme="majorBidi"/>
          <w:sz w:val="20"/>
          <w:szCs w:val="20"/>
          <w:lang w:bidi="he-IL"/>
        </w:rPr>
        <w:t xml:space="preserve">(as this Makka was clearly from Hashem as it was beyond nature) </w:t>
      </w:r>
      <w:r w:rsidR="007E125D" w:rsidRPr="00621094">
        <w:rPr>
          <w:rFonts w:ascii="Candara" w:hAnsi="Candara" w:cstheme="majorBidi"/>
          <w:sz w:val="20"/>
          <w:szCs w:val="20"/>
          <w:lang w:bidi="he-IL"/>
        </w:rPr>
        <w:t xml:space="preserve">is </w:t>
      </w:r>
      <w:r w:rsidR="007E125D" w:rsidRPr="00621094">
        <w:rPr>
          <w:rFonts w:ascii="Candara" w:hAnsi="Candara" w:cstheme="majorBidi"/>
          <w:sz w:val="20"/>
          <w:szCs w:val="20"/>
        </w:rPr>
        <w:t xml:space="preserve">26 in Gematria, and 26 multiplied by 8 (8 represents supernatural) is 208, the same as </w:t>
      </w:r>
      <w:r w:rsidR="007E125D" w:rsidRPr="00621094">
        <w:rPr>
          <w:rFonts w:ascii="Candara" w:hAnsi="Candara" w:cstheme="majorBidi"/>
          <w:sz w:val="20"/>
          <w:szCs w:val="20"/>
          <w:rtl/>
          <w:lang w:bidi="he-IL"/>
        </w:rPr>
        <w:t>ארבה</w:t>
      </w:r>
      <w:r w:rsidR="007E125D" w:rsidRPr="00621094">
        <w:rPr>
          <w:rFonts w:ascii="Candara" w:hAnsi="Candara" w:cstheme="majorBidi"/>
          <w:sz w:val="20"/>
          <w:szCs w:val="20"/>
          <w:lang w:bidi="he-IL"/>
        </w:rPr>
        <w:t>.</w:t>
      </w:r>
      <w:r w:rsidR="007E125D" w:rsidRPr="00621094">
        <w:rPr>
          <w:rFonts w:ascii="Candara" w:hAnsi="Candara" w:cstheme="majorBidi"/>
          <w:sz w:val="20"/>
          <w:szCs w:val="20"/>
        </w:rPr>
        <w:t xml:space="preserve"> What number Makka was </w:t>
      </w:r>
      <w:r w:rsidR="007E125D" w:rsidRPr="00621094">
        <w:rPr>
          <w:rFonts w:ascii="Candara" w:hAnsi="Candara" w:cstheme="majorBidi"/>
          <w:sz w:val="20"/>
          <w:szCs w:val="20"/>
          <w:rtl/>
          <w:lang w:bidi="he-IL"/>
        </w:rPr>
        <w:t>ארבה</w:t>
      </w:r>
      <w:r w:rsidR="007E125D" w:rsidRPr="00621094">
        <w:rPr>
          <w:rFonts w:ascii="Candara" w:hAnsi="Candara" w:cstheme="majorBidi"/>
          <w:sz w:val="20"/>
          <w:szCs w:val="20"/>
        </w:rPr>
        <w:t xml:space="preserve">? 8!  </w:t>
      </w:r>
    </w:p>
    <w:p w:rsidR="007E125D" w:rsidRPr="00621094" w:rsidRDefault="007E125D" w:rsidP="007E125D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F03BDC" w:rsidRPr="00621094" w:rsidRDefault="00A12DF9" w:rsidP="00E45691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 xml:space="preserve">The next Makka was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חושך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. </w:t>
      </w:r>
      <w:r w:rsidR="00F03BDC" w:rsidRPr="00621094">
        <w:rPr>
          <w:rFonts w:ascii="Candara" w:hAnsi="Candara" w:cstheme="majorBidi"/>
          <w:sz w:val="20"/>
          <w:szCs w:val="20"/>
        </w:rPr>
        <w:t>During this Makka, not only could they could they not see each other, but they also couldn’t stand up.</w:t>
      </w:r>
      <w:r w:rsidR="00962695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19"/>
      </w:r>
      <w:r w:rsidR="00F03BDC" w:rsidRPr="00621094">
        <w:rPr>
          <w:rFonts w:ascii="Candara" w:hAnsi="Candara" w:cstheme="majorBidi"/>
          <w:sz w:val="20"/>
          <w:szCs w:val="20"/>
        </w:rPr>
        <w:t xml:space="preserve"> This is hinted to in</w:t>
      </w:r>
      <w:r w:rsidR="00F03BDC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20"/>
      </w:r>
      <w:r w:rsidR="00F03BDC" w:rsidRPr="00621094">
        <w:rPr>
          <w:rFonts w:ascii="Candara" w:hAnsi="Candara" w:cstheme="majorBidi"/>
          <w:sz w:val="20"/>
          <w:szCs w:val="20"/>
          <w:rtl/>
          <w:lang w:bidi="he-IL"/>
        </w:rPr>
        <w:t>כי בא אורך קומי אורי</w:t>
      </w:r>
      <w:r w:rsidR="00962695" w:rsidRPr="00621094">
        <w:rPr>
          <w:rFonts w:ascii="Candara" w:hAnsi="Candara" w:cstheme="majorBidi"/>
          <w:sz w:val="20"/>
          <w:szCs w:val="20"/>
          <w:lang w:bidi="he-IL"/>
        </w:rPr>
        <w:t xml:space="preserve">: </w:t>
      </w:r>
      <w:r w:rsidR="00F03BDC" w:rsidRPr="00621094">
        <w:rPr>
          <w:rFonts w:ascii="Candara" w:hAnsi="Candara" w:cstheme="majorBidi"/>
          <w:sz w:val="20"/>
          <w:szCs w:val="20"/>
          <w:rtl/>
          <w:lang w:bidi="he-IL"/>
        </w:rPr>
        <w:t>בא</w:t>
      </w:r>
      <w:r w:rsidR="00F03BDC" w:rsidRPr="00621094">
        <w:rPr>
          <w:rFonts w:ascii="Candara" w:hAnsi="Candara" w:cstheme="majorBidi"/>
          <w:sz w:val="20"/>
          <w:szCs w:val="20"/>
        </w:rPr>
        <w:t xml:space="preserve"> refers to our Parsha</w:t>
      </w:r>
      <w:r w:rsidR="00962695" w:rsidRPr="00621094">
        <w:rPr>
          <w:rFonts w:ascii="Candara" w:hAnsi="Candara" w:cstheme="majorBidi"/>
          <w:sz w:val="20"/>
          <w:szCs w:val="20"/>
        </w:rPr>
        <w:t>,</w:t>
      </w:r>
      <w:r w:rsidR="00F03BDC" w:rsidRPr="00621094">
        <w:rPr>
          <w:rFonts w:ascii="Candara" w:hAnsi="Candara" w:cstheme="majorBidi"/>
          <w:sz w:val="20"/>
          <w:szCs w:val="20"/>
          <w:rtl/>
          <w:lang w:bidi="he-IL"/>
        </w:rPr>
        <w:t>אורך</w:t>
      </w:r>
      <w:r w:rsidR="00962695" w:rsidRPr="00621094">
        <w:rPr>
          <w:rFonts w:ascii="Candara" w:hAnsi="Candara" w:cstheme="majorBidi"/>
          <w:sz w:val="20"/>
          <w:szCs w:val="20"/>
        </w:rPr>
        <w:t xml:space="preserve">alludes to that we had light </w:t>
      </w:r>
      <w:r w:rsidR="00F03BDC" w:rsidRPr="00621094">
        <w:rPr>
          <w:rFonts w:ascii="Candara" w:hAnsi="Candara" w:cstheme="majorBidi"/>
          <w:sz w:val="20"/>
          <w:szCs w:val="20"/>
        </w:rPr>
        <w:t>whereas the Egyptian</w:t>
      </w:r>
      <w:r w:rsidR="00962695" w:rsidRPr="00621094">
        <w:rPr>
          <w:rFonts w:ascii="Candara" w:hAnsi="Candara" w:cstheme="majorBidi"/>
          <w:sz w:val="20"/>
          <w:szCs w:val="20"/>
        </w:rPr>
        <w:t xml:space="preserve">s didn’t, </w:t>
      </w:r>
      <w:r w:rsidR="00962695" w:rsidRPr="00621094">
        <w:rPr>
          <w:rFonts w:ascii="Candara" w:hAnsi="Candara" w:cstheme="majorBidi"/>
          <w:sz w:val="20"/>
          <w:szCs w:val="20"/>
          <w:rtl/>
          <w:lang w:bidi="he-IL"/>
        </w:rPr>
        <w:t>קומי</w:t>
      </w:r>
      <w:r w:rsidR="00962695" w:rsidRPr="00621094">
        <w:rPr>
          <w:rFonts w:ascii="Candara" w:hAnsi="Candara" w:cstheme="majorBidi"/>
          <w:sz w:val="20"/>
          <w:szCs w:val="20"/>
        </w:rPr>
        <w:t xml:space="preserve">- </w:t>
      </w:r>
      <w:r w:rsidR="00E45691" w:rsidRPr="00621094">
        <w:rPr>
          <w:rFonts w:ascii="Candara" w:hAnsi="Candara" w:cstheme="majorBidi"/>
          <w:sz w:val="20"/>
          <w:szCs w:val="20"/>
        </w:rPr>
        <w:t xml:space="preserve">we were able to arise </w:t>
      </w:r>
      <w:r w:rsidR="00F03BDC" w:rsidRPr="00621094">
        <w:rPr>
          <w:rFonts w:ascii="Candara" w:hAnsi="Candara" w:cstheme="majorBidi"/>
          <w:sz w:val="20"/>
          <w:szCs w:val="20"/>
        </w:rPr>
        <w:t>while the Egypti</w:t>
      </w:r>
      <w:r w:rsidR="00962695" w:rsidRPr="00621094">
        <w:rPr>
          <w:rFonts w:ascii="Candara" w:hAnsi="Candara" w:cstheme="majorBidi"/>
          <w:sz w:val="20"/>
          <w:szCs w:val="20"/>
        </w:rPr>
        <w:t xml:space="preserve">ans </w:t>
      </w:r>
      <w:r w:rsidR="00E45691" w:rsidRPr="00621094">
        <w:rPr>
          <w:rFonts w:ascii="Candara" w:hAnsi="Candara" w:cstheme="majorBidi"/>
          <w:sz w:val="20"/>
          <w:szCs w:val="20"/>
        </w:rPr>
        <w:t>couldn’t</w:t>
      </w:r>
      <w:r w:rsidR="00F03BDC" w:rsidRPr="00621094">
        <w:rPr>
          <w:rFonts w:ascii="Candara" w:hAnsi="Candara" w:cstheme="majorBidi"/>
          <w:sz w:val="20"/>
          <w:szCs w:val="20"/>
        </w:rPr>
        <w:t>.</w:t>
      </w:r>
    </w:p>
    <w:p w:rsidR="00F03BDC" w:rsidRPr="00621094" w:rsidRDefault="00F03BDC" w:rsidP="007E125D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7E125D" w:rsidRPr="00621094" w:rsidRDefault="00161060" w:rsidP="00F90F62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 xml:space="preserve">The last Makka was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מכת בכורות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. </w:t>
      </w:r>
      <w:r w:rsidR="007E125D" w:rsidRPr="00621094">
        <w:rPr>
          <w:rFonts w:ascii="Candara" w:hAnsi="Candara" w:cstheme="majorBidi"/>
          <w:sz w:val="20"/>
          <w:szCs w:val="20"/>
        </w:rPr>
        <w:t>The Yalkut</w:t>
      </w:r>
      <w:r w:rsidR="007E125D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21"/>
      </w:r>
      <w:r w:rsidR="002C2009" w:rsidRPr="00621094">
        <w:rPr>
          <w:rFonts w:ascii="Candara" w:hAnsi="Candara" w:cstheme="majorBidi"/>
          <w:sz w:val="20"/>
          <w:szCs w:val="20"/>
        </w:rPr>
        <w:t xml:space="preserve">teaches that 3 types of </w:t>
      </w:r>
      <w:r w:rsidR="007E125D" w:rsidRPr="00621094">
        <w:rPr>
          <w:rFonts w:ascii="Candara" w:hAnsi="Candara" w:cstheme="majorBidi"/>
          <w:sz w:val="20"/>
          <w:szCs w:val="20"/>
        </w:rPr>
        <w:t>Bechorim</w:t>
      </w:r>
      <w:r w:rsidR="002C2009" w:rsidRPr="00621094">
        <w:rPr>
          <w:rFonts w:ascii="Candara" w:hAnsi="Candara" w:cstheme="majorBidi"/>
          <w:sz w:val="20"/>
          <w:szCs w:val="20"/>
        </w:rPr>
        <w:t xml:space="preserve"> died</w:t>
      </w:r>
      <w:r w:rsidR="007E125D" w:rsidRPr="00621094">
        <w:rPr>
          <w:rFonts w:ascii="Candara" w:hAnsi="Candara" w:cstheme="majorBidi"/>
          <w:sz w:val="20"/>
          <w:szCs w:val="20"/>
        </w:rPr>
        <w:t xml:space="preserve">– </w:t>
      </w:r>
      <w:r w:rsidR="002C2009" w:rsidRPr="00621094">
        <w:rPr>
          <w:rFonts w:ascii="Candara" w:hAnsi="Candara" w:cstheme="majorBidi"/>
          <w:sz w:val="20"/>
          <w:szCs w:val="20"/>
        </w:rPr>
        <w:t>the Bechor</w:t>
      </w:r>
      <w:r w:rsidR="007E125D" w:rsidRPr="00621094">
        <w:rPr>
          <w:rFonts w:ascii="Candara" w:hAnsi="Candara" w:cstheme="majorBidi"/>
          <w:sz w:val="20"/>
          <w:szCs w:val="20"/>
        </w:rPr>
        <w:t xml:space="preserve"> from</w:t>
      </w:r>
      <w:r w:rsidR="006C177B" w:rsidRPr="00621094">
        <w:rPr>
          <w:rFonts w:ascii="Candara" w:hAnsi="Candara" w:cstheme="majorBidi"/>
          <w:sz w:val="20"/>
          <w:szCs w:val="20"/>
        </w:rPr>
        <w:t xml:space="preserve"> the father, the mother and the</w:t>
      </w:r>
      <w:r w:rsidR="00F90F62" w:rsidRPr="00621094">
        <w:rPr>
          <w:rFonts w:ascii="Candara" w:hAnsi="Candara" w:cstheme="majorBidi"/>
          <w:sz w:val="20"/>
          <w:szCs w:val="20"/>
          <w:rtl/>
          <w:lang w:bidi="he-IL"/>
        </w:rPr>
        <w:t>גדול שבבית</w:t>
      </w:r>
      <w:r w:rsidR="00F90F62" w:rsidRPr="00621094">
        <w:rPr>
          <w:rFonts w:ascii="Candara" w:hAnsi="Candara" w:cstheme="majorBidi"/>
          <w:sz w:val="20"/>
          <w:szCs w:val="20"/>
        </w:rPr>
        <w:t>; the most important one the household</w:t>
      </w:r>
      <w:r w:rsidR="007E125D" w:rsidRPr="00621094">
        <w:rPr>
          <w:rFonts w:ascii="Candara" w:hAnsi="Candara" w:cstheme="majorBidi"/>
          <w:sz w:val="20"/>
          <w:szCs w:val="20"/>
        </w:rPr>
        <w:t xml:space="preserve">. The Agudas Azov </w:t>
      </w:r>
      <w:r w:rsidR="002C2009" w:rsidRPr="00621094">
        <w:rPr>
          <w:rFonts w:ascii="Candara" w:hAnsi="Candara" w:cstheme="majorBidi"/>
          <w:sz w:val="20"/>
          <w:szCs w:val="20"/>
        </w:rPr>
        <w:t xml:space="preserve">explains this was measure for measure since they enslaved the Jewish people who are descendants of the Avos. </w:t>
      </w:r>
      <w:r w:rsidR="007E125D" w:rsidRPr="00621094">
        <w:rPr>
          <w:rFonts w:ascii="Candara" w:hAnsi="Candara" w:cstheme="majorBidi"/>
          <w:sz w:val="20"/>
          <w:szCs w:val="20"/>
        </w:rPr>
        <w:t>Y</w:t>
      </w:r>
      <w:r w:rsidR="002C2009" w:rsidRPr="00621094">
        <w:rPr>
          <w:rFonts w:ascii="Candara" w:hAnsi="Candara" w:cstheme="majorBidi"/>
          <w:sz w:val="20"/>
          <w:szCs w:val="20"/>
        </w:rPr>
        <w:t>a</w:t>
      </w:r>
      <w:r w:rsidR="007E125D" w:rsidRPr="00621094">
        <w:rPr>
          <w:rFonts w:ascii="Candara" w:hAnsi="Candara" w:cstheme="majorBidi"/>
          <w:sz w:val="20"/>
          <w:szCs w:val="20"/>
        </w:rPr>
        <w:t xml:space="preserve">akov </w:t>
      </w:r>
      <w:r w:rsidR="002C2009" w:rsidRPr="00621094">
        <w:rPr>
          <w:rFonts w:ascii="Candara" w:hAnsi="Candara" w:cstheme="majorBidi"/>
          <w:sz w:val="20"/>
          <w:szCs w:val="20"/>
        </w:rPr>
        <w:t xml:space="preserve">was </w:t>
      </w:r>
      <w:r w:rsidR="007E125D" w:rsidRPr="00621094">
        <w:rPr>
          <w:rFonts w:ascii="Candara" w:hAnsi="Candara" w:cstheme="majorBidi"/>
          <w:sz w:val="20"/>
          <w:szCs w:val="20"/>
        </w:rPr>
        <w:t>the Bechor to his father</w:t>
      </w:r>
      <w:r w:rsidR="002C2009" w:rsidRPr="00621094">
        <w:rPr>
          <w:rFonts w:ascii="Candara" w:hAnsi="Candara" w:cstheme="majorBidi"/>
          <w:sz w:val="20"/>
          <w:szCs w:val="20"/>
        </w:rPr>
        <w:t xml:space="preserve"> as he was formed from the first drop.</w:t>
      </w:r>
      <w:r w:rsidR="002C2009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22"/>
      </w:r>
      <w:r w:rsidR="002C2009" w:rsidRPr="00621094">
        <w:rPr>
          <w:rFonts w:ascii="Candara" w:hAnsi="Candara" w:cstheme="majorBidi"/>
          <w:sz w:val="20"/>
          <w:szCs w:val="20"/>
        </w:rPr>
        <w:t xml:space="preserve"> Therefore</w:t>
      </w:r>
      <w:r w:rsidR="004C7958" w:rsidRPr="00621094">
        <w:rPr>
          <w:rFonts w:ascii="Candara" w:hAnsi="Candara" w:cstheme="majorBidi"/>
          <w:sz w:val="20"/>
          <w:szCs w:val="20"/>
        </w:rPr>
        <w:t>,</w:t>
      </w:r>
      <w:r w:rsidR="002C2009" w:rsidRPr="00621094">
        <w:rPr>
          <w:rFonts w:ascii="Candara" w:hAnsi="Candara" w:cstheme="majorBidi"/>
          <w:sz w:val="20"/>
          <w:szCs w:val="20"/>
        </w:rPr>
        <w:t xml:space="preserve"> the Egyptian Bechor from the father died.</w:t>
      </w:r>
      <w:r w:rsidR="007E125D" w:rsidRPr="00621094">
        <w:rPr>
          <w:rFonts w:ascii="Candara" w:hAnsi="Candara" w:cstheme="majorBidi"/>
          <w:sz w:val="20"/>
          <w:szCs w:val="20"/>
        </w:rPr>
        <w:t xml:space="preserve"> Yitzchak </w:t>
      </w:r>
      <w:r w:rsidR="002C2009" w:rsidRPr="00621094">
        <w:rPr>
          <w:rFonts w:ascii="Candara" w:hAnsi="Candara" w:cstheme="majorBidi"/>
          <w:sz w:val="20"/>
          <w:szCs w:val="20"/>
        </w:rPr>
        <w:t>was the Bechor to his mother as</w:t>
      </w:r>
      <w:r w:rsidR="007E125D" w:rsidRPr="00621094">
        <w:rPr>
          <w:rFonts w:ascii="Candara" w:hAnsi="Candara" w:cstheme="majorBidi"/>
          <w:sz w:val="20"/>
          <w:szCs w:val="20"/>
        </w:rPr>
        <w:t xml:space="preserve"> Avraham already had Yishmael. </w:t>
      </w:r>
      <w:r w:rsidR="002C2009" w:rsidRPr="00621094">
        <w:rPr>
          <w:rFonts w:ascii="Candara" w:hAnsi="Candara" w:cstheme="majorBidi"/>
          <w:sz w:val="20"/>
          <w:szCs w:val="20"/>
        </w:rPr>
        <w:t xml:space="preserve">Thus, the Bechor to the mother died. Lastly, </w:t>
      </w:r>
      <w:r w:rsidR="007E125D" w:rsidRPr="00621094">
        <w:rPr>
          <w:rFonts w:ascii="Candara" w:hAnsi="Candara" w:cstheme="majorBidi"/>
          <w:sz w:val="20"/>
          <w:szCs w:val="20"/>
        </w:rPr>
        <w:t xml:space="preserve">Avraham was the </w:t>
      </w:r>
      <w:r w:rsidR="00F90F62" w:rsidRPr="00621094">
        <w:rPr>
          <w:rFonts w:ascii="Candara" w:hAnsi="Candara" w:cstheme="majorBidi"/>
          <w:sz w:val="20"/>
          <w:szCs w:val="20"/>
          <w:rtl/>
          <w:lang w:bidi="he-IL"/>
        </w:rPr>
        <w:t>גדול שבבית</w:t>
      </w:r>
      <w:r w:rsidR="002C2009" w:rsidRPr="00621094">
        <w:rPr>
          <w:rFonts w:ascii="Candara" w:hAnsi="Candara" w:cstheme="majorBidi"/>
          <w:sz w:val="20"/>
          <w:szCs w:val="20"/>
        </w:rPr>
        <w:t xml:space="preserve">as the Gemara </w:t>
      </w:r>
      <w:r w:rsidR="00BF0B8F" w:rsidRPr="00621094">
        <w:rPr>
          <w:rFonts w:ascii="Candara" w:hAnsi="Candara" w:cstheme="majorBidi"/>
          <w:sz w:val="20"/>
          <w:szCs w:val="20"/>
        </w:rPr>
        <w:t>implies,</w:t>
      </w:r>
      <w:r w:rsidR="00BF0B8F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23"/>
      </w:r>
      <w:r w:rsidR="002C2009" w:rsidRPr="00621094">
        <w:rPr>
          <w:rFonts w:ascii="Candara" w:hAnsi="Candara" w:cstheme="majorBidi"/>
          <w:sz w:val="20"/>
          <w:szCs w:val="20"/>
        </w:rPr>
        <w:t xml:space="preserve">which is why the </w:t>
      </w:r>
      <w:r w:rsidR="00F90F62" w:rsidRPr="00621094">
        <w:rPr>
          <w:rFonts w:ascii="Candara" w:hAnsi="Candara" w:cstheme="majorBidi"/>
          <w:sz w:val="20"/>
          <w:szCs w:val="20"/>
          <w:rtl/>
          <w:lang w:bidi="he-IL"/>
        </w:rPr>
        <w:t>גדול שבבית</w:t>
      </w:r>
      <w:r w:rsidR="002C2009" w:rsidRPr="00621094">
        <w:rPr>
          <w:rFonts w:ascii="Candara" w:hAnsi="Candara" w:cstheme="majorBidi"/>
          <w:sz w:val="20"/>
          <w:szCs w:val="20"/>
        </w:rPr>
        <w:t>in the house died</w:t>
      </w:r>
      <w:r w:rsidR="007E125D" w:rsidRPr="00621094">
        <w:rPr>
          <w:rFonts w:ascii="Candara" w:hAnsi="Candara" w:cstheme="majorBidi"/>
          <w:sz w:val="20"/>
          <w:szCs w:val="20"/>
        </w:rPr>
        <w:t xml:space="preserve">. </w:t>
      </w:r>
    </w:p>
    <w:p w:rsidR="007E125D" w:rsidRPr="00621094" w:rsidRDefault="007E125D" w:rsidP="007E125D">
      <w:pPr>
        <w:pStyle w:val="NoSpacing"/>
        <w:ind w:left="720"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lastRenderedPageBreak/>
        <w:t xml:space="preserve">*************** </w:t>
      </w:r>
    </w:p>
    <w:p w:rsidR="00640160" w:rsidRPr="00621094" w:rsidRDefault="00640160" w:rsidP="00C64921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 xml:space="preserve">The Makkos lasted 64 days as each Makka was </w:t>
      </w:r>
      <w:r w:rsidR="00033112" w:rsidRPr="00621094">
        <w:rPr>
          <w:rFonts w:ascii="Candara" w:hAnsi="Candara" w:cstheme="majorBidi"/>
          <w:sz w:val="20"/>
          <w:szCs w:val="20"/>
        </w:rPr>
        <w:t xml:space="preserve">the duration of </w:t>
      </w:r>
      <w:r w:rsidRPr="00621094">
        <w:rPr>
          <w:rFonts w:ascii="Candara" w:hAnsi="Candara" w:cstheme="majorBidi"/>
          <w:sz w:val="20"/>
          <w:szCs w:val="20"/>
        </w:rPr>
        <w:t xml:space="preserve">one week except Makkas Bechoros which was one day. 64 is the numerical value of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דין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 as they were being judged now and as it says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דן אנכי</w:t>
      </w:r>
      <w:r w:rsidRPr="00621094">
        <w:rPr>
          <w:rFonts w:ascii="Candara" w:hAnsi="Candara" w:cstheme="majorBidi"/>
          <w:sz w:val="20"/>
          <w:szCs w:val="20"/>
        </w:rPr>
        <w:t>.</w:t>
      </w:r>
      <w:r w:rsidRPr="00621094">
        <w:rPr>
          <w:rStyle w:val="FootnoteReference"/>
          <w:rFonts w:ascii="Candara" w:hAnsi="Candara" w:cstheme="majorBidi"/>
          <w:sz w:val="20"/>
          <w:szCs w:val="20"/>
        </w:rPr>
        <w:footnoteReference w:id="24"/>
      </w:r>
      <w:r w:rsidR="00656496" w:rsidRPr="00621094">
        <w:rPr>
          <w:rFonts w:ascii="Candara" w:hAnsi="Candara" w:cstheme="majorBidi"/>
          <w:sz w:val="20"/>
          <w:szCs w:val="20"/>
        </w:rPr>
        <w:t xml:space="preserve">In fact, the Gemara upon expounding a Pasuk says </w:t>
      </w:r>
      <w:r w:rsidR="00656496" w:rsidRPr="00621094">
        <w:rPr>
          <w:rFonts w:ascii="Candara" w:hAnsi="Candara" w:cstheme="majorBidi"/>
          <w:sz w:val="20"/>
          <w:szCs w:val="20"/>
          <w:rtl/>
          <w:lang w:bidi="he-IL"/>
        </w:rPr>
        <w:t>והגבורה</w:t>
      </w:r>
      <w:r w:rsidR="00656496" w:rsidRPr="00621094">
        <w:rPr>
          <w:rFonts w:ascii="Candara" w:hAnsi="Candara" w:cstheme="majorBidi"/>
          <w:sz w:val="20"/>
          <w:szCs w:val="20"/>
          <w:lang w:bidi="he-IL"/>
        </w:rPr>
        <w:t xml:space="preserve"> (</w:t>
      </w:r>
      <w:r w:rsidR="00656496" w:rsidRPr="00621094">
        <w:rPr>
          <w:rFonts w:ascii="Candara" w:hAnsi="Candara" w:cstheme="majorBidi"/>
          <w:sz w:val="20"/>
          <w:szCs w:val="20"/>
          <w:rtl/>
          <w:lang w:bidi="he-IL"/>
        </w:rPr>
        <w:t>דין</w:t>
      </w:r>
      <w:r w:rsidR="00656496" w:rsidRPr="00621094">
        <w:rPr>
          <w:rFonts w:ascii="Candara" w:hAnsi="Candara" w:cstheme="majorBidi"/>
          <w:sz w:val="20"/>
          <w:szCs w:val="20"/>
          <w:lang w:bidi="he-IL"/>
        </w:rPr>
        <w:t xml:space="preserve">) refers to </w:t>
      </w:r>
      <w:r w:rsidR="00656496" w:rsidRPr="00621094">
        <w:rPr>
          <w:rFonts w:ascii="Candara" w:hAnsi="Candara" w:cstheme="majorBidi"/>
          <w:sz w:val="20"/>
          <w:szCs w:val="20"/>
          <w:rtl/>
          <w:lang w:bidi="he-IL"/>
        </w:rPr>
        <w:t>יציאת מצרים</w:t>
      </w:r>
      <w:r w:rsidR="00656496" w:rsidRPr="00621094">
        <w:rPr>
          <w:rFonts w:ascii="Candara" w:hAnsi="Candara" w:cstheme="majorBidi"/>
          <w:sz w:val="20"/>
          <w:szCs w:val="20"/>
          <w:lang w:bidi="he-IL"/>
        </w:rPr>
        <w:t>.</w:t>
      </w:r>
      <w:r w:rsidR="00656496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25"/>
      </w:r>
      <w:r w:rsidRPr="00621094">
        <w:rPr>
          <w:rFonts w:ascii="Candara" w:hAnsi="Candara" w:cstheme="majorBidi"/>
          <w:sz w:val="20"/>
          <w:szCs w:val="20"/>
        </w:rPr>
        <w:t xml:space="preserve">The word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מטה</w:t>
      </w:r>
      <w:r w:rsidR="00C64921" w:rsidRPr="00621094">
        <w:rPr>
          <w:rFonts w:ascii="Candara" w:hAnsi="Candara" w:cstheme="majorBidi"/>
          <w:sz w:val="20"/>
          <w:szCs w:val="20"/>
        </w:rPr>
        <w:t xml:space="preserve">; stick, </w:t>
      </w:r>
      <w:r w:rsidRPr="00621094">
        <w:rPr>
          <w:rFonts w:ascii="Candara" w:hAnsi="Candara" w:cstheme="majorBidi"/>
          <w:sz w:val="20"/>
          <w:szCs w:val="20"/>
        </w:rPr>
        <w:t xml:space="preserve">has the same equivalent as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דן</w:t>
      </w:r>
      <w:r w:rsidR="006C177B" w:rsidRPr="00621094">
        <w:rPr>
          <w:rFonts w:ascii="Candara" w:hAnsi="Candara" w:cstheme="majorBidi"/>
          <w:sz w:val="20"/>
          <w:szCs w:val="20"/>
        </w:rPr>
        <w:t xml:space="preserve">(54) </w:t>
      </w:r>
      <w:r w:rsidRPr="00621094">
        <w:rPr>
          <w:rFonts w:ascii="Candara" w:hAnsi="Candara" w:cstheme="majorBidi"/>
          <w:sz w:val="20"/>
          <w:szCs w:val="20"/>
        </w:rPr>
        <w:t xml:space="preserve">since through the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מטה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, the promise of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דן אנכי</w:t>
      </w:r>
      <w:r w:rsidRPr="00621094">
        <w:rPr>
          <w:rFonts w:ascii="Candara" w:hAnsi="Candara" w:cstheme="majorBidi"/>
          <w:sz w:val="20"/>
          <w:szCs w:val="20"/>
        </w:rPr>
        <w:t xml:space="preserve"> was fulfilled.</w:t>
      </w:r>
    </w:p>
    <w:p w:rsidR="00640160" w:rsidRPr="00621094" w:rsidRDefault="00640160" w:rsidP="008A4017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0424C1" w:rsidRPr="00621094" w:rsidRDefault="007E125D" w:rsidP="00D649E0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 xml:space="preserve">The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פאר אהרן</w:t>
      </w:r>
      <w:r w:rsidR="00DC555C" w:rsidRPr="00621094">
        <w:rPr>
          <w:rFonts w:ascii="Candara" w:hAnsi="Candara" w:cstheme="majorBidi"/>
          <w:sz w:val="20"/>
          <w:szCs w:val="20"/>
        </w:rPr>
        <w:t xml:space="preserve">points out that the phrase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ביד חזקה ובזרע נטויה</w:t>
      </w:r>
      <w:r w:rsidRPr="00621094">
        <w:rPr>
          <w:rFonts w:ascii="Candara" w:hAnsi="Candara" w:cstheme="majorBidi"/>
          <w:sz w:val="20"/>
          <w:szCs w:val="20"/>
        </w:rPr>
        <w:t xml:space="preserve"> has the same equivalent as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דצ</w:t>
      </w:r>
      <w:r w:rsidR="00994506" w:rsidRPr="00621094">
        <w:rPr>
          <w:rFonts w:ascii="Candara" w:hAnsi="Candara" w:cstheme="majorBidi"/>
          <w:sz w:val="20"/>
          <w:szCs w:val="20"/>
          <w:rtl/>
          <w:lang w:bidi="he-IL"/>
        </w:rPr>
        <w:t>"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ך עד</w:t>
      </w:r>
      <w:r w:rsidR="00994506" w:rsidRPr="00621094">
        <w:rPr>
          <w:rFonts w:ascii="Candara" w:hAnsi="Candara" w:cstheme="majorBidi"/>
          <w:sz w:val="20"/>
          <w:szCs w:val="20"/>
          <w:rtl/>
          <w:lang w:bidi="he-IL"/>
        </w:rPr>
        <w:t>"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ש באח</w:t>
      </w:r>
      <w:r w:rsidR="00994506" w:rsidRPr="00621094">
        <w:rPr>
          <w:rFonts w:ascii="Candara" w:hAnsi="Candara" w:cstheme="majorBidi"/>
          <w:sz w:val="20"/>
          <w:szCs w:val="20"/>
          <w:rtl/>
          <w:lang w:bidi="he-IL"/>
        </w:rPr>
        <w:t>"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ב</w:t>
      </w:r>
      <w:r w:rsidR="00994506" w:rsidRPr="00621094">
        <w:rPr>
          <w:rFonts w:ascii="Candara" w:hAnsi="Candara" w:cstheme="majorBidi"/>
          <w:sz w:val="20"/>
          <w:szCs w:val="20"/>
          <w:lang w:bidi="he-IL"/>
        </w:rPr>
        <w:t xml:space="preserve">(acronym for the 10 Makkos) </w:t>
      </w:r>
      <w:r w:rsidR="00D649E0" w:rsidRPr="00621094">
        <w:rPr>
          <w:rFonts w:ascii="Candara" w:hAnsi="Candara" w:cstheme="majorBidi"/>
          <w:sz w:val="20"/>
          <w:szCs w:val="20"/>
          <w:lang w:bidi="he-IL"/>
        </w:rPr>
        <w:t>,501</w:t>
      </w:r>
      <w:r w:rsidRPr="00621094">
        <w:rPr>
          <w:rFonts w:ascii="Candara" w:hAnsi="Candara" w:cstheme="majorBidi"/>
          <w:sz w:val="20"/>
          <w:szCs w:val="20"/>
        </w:rPr>
        <w:t xml:space="preserve">. </w:t>
      </w:r>
      <w:r w:rsidR="00DC555C" w:rsidRPr="00621094">
        <w:rPr>
          <w:rFonts w:ascii="Candara" w:hAnsi="Candara" w:cstheme="majorBidi"/>
          <w:sz w:val="20"/>
          <w:szCs w:val="20"/>
        </w:rPr>
        <w:t xml:space="preserve">Who </w:t>
      </w:r>
      <w:r w:rsidRPr="00621094">
        <w:rPr>
          <w:rFonts w:ascii="Candara" w:hAnsi="Candara" w:cstheme="majorBidi"/>
          <w:sz w:val="20"/>
          <w:szCs w:val="20"/>
        </w:rPr>
        <w:t>did the Makkos</w:t>
      </w:r>
      <w:r w:rsidR="00DC555C" w:rsidRPr="00621094">
        <w:rPr>
          <w:rFonts w:ascii="Candara" w:hAnsi="Candara" w:cstheme="majorBidi"/>
          <w:sz w:val="20"/>
          <w:szCs w:val="20"/>
        </w:rPr>
        <w:t>?</w:t>
      </w:r>
      <w:r w:rsidRPr="00621094">
        <w:rPr>
          <w:rFonts w:ascii="Candara" w:hAnsi="Candara" w:cstheme="majorBidi"/>
          <w:sz w:val="20"/>
          <w:szCs w:val="20"/>
        </w:rPr>
        <w:t xml:space="preserve">Moshe and Ahron.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יד חזקה</w:t>
      </w:r>
      <w:r w:rsidRPr="00621094">
        <w:rPr>
          <w:rFonts w:ascii="Candara" w:hAnsi="Candara" w:cstheme="majorBidi"/>
          <w:sz w:val="20"/>
          <w:szCs w:val="20"/>
        </w:rPr>
        <w:t xml:space="preserve">refers to Moshe as </w:t>
      </w:r>
      <w:r w:rsidR="006C177B" w:rsidRPr="00621094">
        <w:rPr>
          <w:rFonts w:ascii="Candara" w:hAnsi="Candara" w:cstheme="majorBidi"/>
          <w:sz w:val="20"/>
          <w:szCs w:val="20"/>
        </w:rPr>
        <w:t>it says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ולכל היד החזקה...עשה משה</w:t>
      </w:r>
      <w:r w:rsidRPr="00621094">
        <w:rPr>
          <w:rFonts w:ascii="Candara" w:hAnsi="Candara" w:cstheme="majorBidi"/>
          <w:sz w:val="20"/>
          <w:szCs w:val="20"/>
          <w:lang w:bidi="he-IL"/>
        </w:rPr>
        <w:t>.</w:t>
      </w:r>
      <w:r w:rsidRPr="00621094">
        <w:rPr>
          <w:rStyle w:val="FootnoteReference"/>
          <w:rFonts w:ascii="Candara" w:hAnsi="Candara" w:cstheme="majorBidi"/>
          <w:sz w:val="20"/>
          <w:szCs w:val="20"/>
        </w:rPr>
        <w:footnoteReference w:id="26"/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זרוע נטויה</w:t>
      </w:r>
      <w:r w:rsidRPr="00621094">
        <w:rPr>
          <w:rFonts w:ascii="Candara" w:hAnsi="Candara" w:cstheme="majorBidi"/>
          <w:sz w:val="20"/>
          <w:szCs w:val="20"/>
        </w:rPr>
        <w:t>refers to Ahron as he has an outst</w:t>
      </w:r>
      <w:r w:rsidR="0027223A" w:rsidRPr="00621094">
        <w:rPr>
          <w:rFonts w:ascii="Candara" w:hAnsi="Candara" w:cstheme="majorBidi"/>
          <w:sz w:val="20"/>
          <w:szCs w:val="20"/>
        </w:rPr>
        <w:t xml:space="preserve">retched arm by Birchas Kohanim. </w:t>
      </w:r>
      <w:r w:rsidR="008A4017" w:rsidRPr="00621094">
        <w:rPr>
          <w:rFonts w:ascii="Candara" w:hAnsi="Candara" w:cstheme="majorBidi"/>
          <w:sz w:val="20"/>
          <w:szCs w:val="20"/>
        </w:rPr>
        <w:t>We say in the Haggada</w:t>
      </w:r>
      <w:r w:rsidR="00DC555C" w:rsidRPr="00621094">
        <w:rPr>
          <w:rFonts w:ascii="Candara" w:hAnsi="Candara" w:cstheme="majorBidi"/>
          <w:sz w:val="20"/>
          <w:szCs w:val="20"/>
        </w:rPr>
        <w:t xml:space="preserve"> that Hashem sent us out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לא ע</w:t>
      </w:r>
      <w:r w:rsidRPr="00621094">
        <w:rPr>
          <w:rFonts w:ascii="Candara" w:hAnsi="Candara" w:cstheme="majorBidi"/>
          <w:sz w:val="20"/>
          <w:szCs w:val="20"/>
          <w:rtl/>
        </w:rPr>
        <w:t>"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י מלאך</w:t>
      </w:r>
      <w:r w:rsidR="00DC555C" w:rsidRPr="00621094">
        <w:rPr>
          <w:rFonts w:ascii="Candara" w:hAnsi="Candara" w:cstheme="majorBidi"/>
          <w:sz w:val="20"/>
          <w:szCs w:val="20"/>
        </w:rPr>
        <w:t>.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מלאך</w:t>
      </w:r>
      <w:r w:rsidR="00885995" w:rsidRPr="00621094">
        <w:rPr>
          <w:rFonts w:ascii="Candara" w:hAnsi="Candara" w:cstheme="majorBidi"/>
          <w:sz w:val="20"/>
          <w:szCs w:val="20"/>
        </w:rPr>
        <w:t xml:space="preserve"> forms an acronym of </w:t>
      </w:r>
      <w:r w:rsidRPr="00621094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מ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 xml:space="preserve">שה </w:t>
      </w:r>
      <w:r w:rsidRPr="00621094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ל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 xml:space="preserve">וי </w:t>
      </w:r>
      <w:r w:rsidRPr="00621094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א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 xml:space="preserve">הרן </w:t>
      </w:r>
      <w:r w:rsidRPr="00621094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כ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הן</w:t>
      </w:r>
      <w:r w:rsidRPr="00621094">
        <w:rPr>
          <w:rFonts w:ascii="Candara" w:hAnsi="Candara" w:cstheme="majorBidi"/>
          <w:sz w:val="20"/>
          <w:szCs w:val="20"/>
        </w:rPr>
        <w:t>.</w:t>
      </w:r>
      <w:r w:rsidR="00DC555C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27"/>
      </w:r>
    </w:p>
    <w:p w:rsidR="007E125D" w:rsidRPr="00621094" w:rsidRDefault="00B62D97" w:rsidP="00640160">
      <w:pPr>
        <w:pStyle w:val="NoSpacing"/>
        <w:ind w:left="720"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>*************</w:t>
      </w:r>
      <w:r w:rsidR="007E125D" w:rsidRPr="00621094">
        <w:rPr>
          <w:rFonts w:ascii="Candara" w:hAnsi="Candara" w:cstheme="majorBidi"/>
          <w:sz w:val="20"/>
          <w:szCs w:val="20"/>
        </w:rPr>
        <w:t>**</w:t>
      </w:r>
    </w:p>
    <w:p w:rsidR="007E125D" w:rsidRPr="00621094" w:rsidRDefault="007E125D" w:rsidP="001D2AFF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lang w:bidi="he-IL"/>
        </w:rPr>
      </w:pPr>
      <w:r w:rsidRPr="00EE6494">
        <w:rPr>
          <w:rFonts w:ascii="Candara" w:hAnsi="Candara" w:cstheme="majorBidi"/>
          <w:sz w:val="20"/>
          <w:szCs w:val="20"/>
        </w:rPr>
        <w:t xml:space="preserve">We are taught that the </w:t>
      </w:r>
      <w:r w:rsidRPr="00EE6494">
        <w:rPr>
          <w:rFonts w:ascii="Candara" w:hAnsi="Candara" w:cstheme="majorBidi"/>
          <w:sz w:val="20"/>
          <w:szCs w:val="20"/>
          <w:lang w:bidi="he-IL"/>
        </w:rPr>
        <w:t xml:space="preserve">Brachos </w:t>
      </w:r>
      <w:r w:rsidRPr="00EE6494">
        <w:rPr>
          <w:rFonts w:ascii="Candara" w:hAnsi="Candara" w:cstheme="majorBidi"/>
          <w:sz w:val="20"/>
          <w:szCs w:val="20"/>
        </w:rPr>
        <w:t>of Yitzchak were given on Pesach. This is why we take</w:t>
      </w:r>
      <w:r w:rsidR="00F57C81" w:rsidRPr="00EE6494">
        <w:rPr>
          <w:rFonts w:ascii="Candara" w:hAnsi="Candara" w:cstheme="majorBidi"/>
          <w:sz w:val="20"/>
          <w:szCs w:val="20"/>
        </w:rPr>
        <w:t xml:space="preserve"> the</w:t>
      </w:r>
      <w:r w:rsidR="0023674D" w:rsidRPr="00EE6494">
        <w:rPr>
          <w:rFonts w:ascii="Candara" w:hAnsi="Candara" w:cstheme="majorBidi"/>
          <w:sz w:val="20"/>
          <w:szCs w:val="20"/>
          <w:rtl/>
          <w:lang w:bidi="he-IL"/>
        </w:rPr>
        <w:t>אפיקומן</w:t>
      </w:r>
      <w:r w:rsidRPr="00EE6494">
        <w:rPr>
          <w:rFonts w:ascii="Candara" w:hAnsi="Candara" w:cstheme="majorBidi"/>
          <w:sz w:val="20"/>
          <w:szCs w:val="20"/>
          <w:lang w:bidi="he-IL"/>
        </w:rPr>
        <w:t>on Pesach since Yaakov</w:t>
      </w:r>
      <w:r w:rsidR="00924102">
        <w:rPr>
          <w:rFonts w:ascii="Candara" w:hAnsi="Candara" w:cstheme="majorBidi"/>
          <w:sz w:val="20"/>
          <w:szCs w:val="20"/>
          <w:lang w:bidi="he-IL"/>
        </w:rPr>
        <w:t xml:space="preserve"> took the Brachos from E</w:t>
      </w:r>
      <w:r w:rsidRPr="00EE6494">
        <w:rPr>
          <w:rFonts w:ascii="Candara" w:hAnsi="Candara" w:cstheme="majorBidi"/>
          <w:sz w:val="20"/>
          <w:szCs w:val="20"/>
          <w:lang w:bidi="he-IL"/>
        </w:rPr>
        <w:t>sav</w:t>
      </w:r>
      <w:r w:rsidR="002F478D" w:rsidRPr="00EE6494">
        <w:rPr>
          <w:rFonts w:ascii="Candara" w:hAnsi="Candara" w:cstheme="majorBidi"/>
          <w:sz w:val="20"/>
          <w:szCs w:val="20"/>
          <w:lang w:bidi="he-IL"/>
        </w:rPr>
        <w:t xml:space="preserve"> then</w:t>
      </w:r>
      <w:r w:rsidRPr="00EE6494">
        <w:rPr>
          <w:rFonts w:ascii="Candara" w:hAnsi="Candara" w:cstheme="majorBidi"/>
          <w:sz w:val="20"/>
          <w:szCs w:val="20"/>
          <w:lang w:bidi="he-IL"/>
        </w:rPr>
        <w:t>.</w:t>
      </w:r>
      <w:r w:rsidR="001D2AFF">
        <w:rPr>
          <w:rFonts w:ascii="Candara" w:hAnsi="Candara" w:cstheme="majorBidi"/>
          <w:sz w:val="20"/>
          <w:szCs w:val="20"/>
        </w:rPr>
        <w:t>An allusion is found</w:t>
      </w:r>
      <w:r w:rsidRPr="00621094">
        <w:rPr>
          <w:rFonts w:ascii="Candara" w:hAnsi="Candara" w:cstheme="majorBidi"/>
          <w:sz w:val="20"/>
          <w:szCs w:val="20"/>
        </w:rPr>
        <w:t xml:space="preserve"> in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בא אחיך במרמה</w:t>
      </w:r>
      <w:r w:rsidRPr="00621094">
        <w:rPr>
          <w:rStyle w:val="FootnoteReference"/>
          <w:rFonts w:ascii="Candara" w:hAnsi="Candara" w:cstheme="majorBidi"/>
          <w:sz w:val="20"/>
          <w:szCs w:val="20"/>
          <w:rtl/>
          <w:lang w:bidi="he-IL"/>
        </w:rPr>
        <w:footnoteReference w:id="28"/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 as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במרמה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 shares the same Gematria as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אפיקומן</w:t>
      </w:r>
      <w:r w:rsidR="00EE1C52" w:rsidRPr="00621094">
        <w:rPr>
          <w:rFonts w:ascii="Candara" w:hAnsi="Candara" w:cstheme="majorBidi"/>
          <w:sz w:val="20"/>
          <w:szCs w:val="20"/>
          <w:lang w:bidi="he-IL"/>
        </w:rPr>
        <w:t>- 287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. </w:t>
      </w:r>
    </w:p>
    <w:p w:rsidR="007E125D" w:rsidRPr="00621094" w:rsidRDefault="007E125D" w:rsidP="007E125D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lang w:bidi="he-IL"/>
        </w:rPr>
      </w:pPr>
    </w:p>
    <w:p w:rsidR="007E125D" w:rsidRPr="00621094" w:rsidRDefault="007E125D" w:rsidP="002F478D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  <w:lang w:bidi="he-IL"/>
        </w:rPr>
        <w:t xml:space="preserve">The </w:t>
      </w:r>
      <w:r w:rsidR="0023674D" w:rsidRPr="00621094">
        <w:rPr>
          <w:rFonts w:ascii="Candara" w:hAnsi="Candara" w:cstheme="majorBidi"/>
          <w:sz w:val="20"/>
          <w:szCs w:val="20"/>
          <w:rtl/>
          <w:lang w:bidi="he-IL"/>
        </w:rPr>
        <w:t>אפיקומן</w:t>
      </w:r>
      <w:r w:rsidR="0023674D" w:rsidRPr="00621094">
        <w:rPr>
          <w:rFonts w:ascii="Candara" w:hAnsi="Candara" w:cstheme="majorBidi"/>
          <w:sz w:val="20"/>
          <w:szCs w:val="20"/>
          <w:lang w:bidi="he-IL"/>
        </w:rPr>
        <w:t xml:space="preserve"> is the middle Matza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- the one that corresponds to Yitzchak, </w:t>
      </w:r>
      <w:r w:rsidR="0023674D" w:rsidRPr="00621094">
        <w:rPr>
          <w:rFonts w:ascii="Candara" w:hAnsi="Candara" w:cstheme="majorBidi"/>
          <w:sz w:val="20"/>
          <w:szCs w:val="20"/>
          <w:lang w:bidi="he-IL"/>
        </w:rPr>
        <w:t xml:space="preserve">who is </w:t>
      </w:r>
      <w:r w:rsidR="00924102">
        <w:rPr>
          <w:rFonts w:ascii="Candara" w:hAnsi="Candara" w:cstheme="majorBidi"/>
          <w:sz w:val="20"/>
          <w:szCs w:val="20"/>
          <w:lang w:bidi="he-IL"/>
        </w:rPr>
        <w:t>the one that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 gave the Brachos.</w:t>
      </w:r>
      <w:r w:rsidR="00BE52F7">
        <w:rPr>
          <w:rFonts w:ascii="Candara" w:hAnsi="Candara" w:cstheme="majorBidi"/>
          <w:sz w:val="20"/>
          <w:szCs w:val="20"/>
        </w:rPr>
        <w:t>One last hint</w:t>
      </w:r>
      <w:r w:rsidR="002F478D" w:rsidRPr="00621094">
        <w:rPr>
          <w:rFonts w:ascii="Candara" w:hAnsi="Candara" w:cstheme="majorBidi"/>
          <w:sz w:val="20"/>
          <w:szCs w:val="20"/>
        </w:rPr>
        <w:t>,</w:t>
      </w:r>
      <w:r w:rsidR="0023674D" w:rsidRPr="00621094">
        <w:rPr>
          <w:rFonts w:ascii="Candara" w:hAnsi="Candara" w:cstheme="majorBidi"/>
          <w:sz w:val="20"/>
          <w:szCs w:val="20"/>
        </w:rPr>
        <w:t xml:space="preserve"> is that t</w:t>
      </w:r>
      <w:r w:rsidRPr="00621094">
        <w:rPr>
          <w:rFonts w:ascii="Candara" w:hAnsi="Candara" w:cstheme="majorBidi"/>
          <w:sz w:val="20"/>
          <w:szCs w:val="20"/>
        </w:rPr>
        <w:t xml:space="preserve">he two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חד גדיא</w:t>
      </w:r>
      <w:r w:rsidRPr="00621094">
        <w:rPr>
          <w:rFonts w:ascii="Candara" w:hAnsi="Candara" w:cstheme="majorBidi"/>
          <w:sz w:val="20"/>
          <w:szCs w:val="20"/>
          <w:lang w:bidi="he-IL"/>
        </w:rPr>
        <w:t>s</w:t>
      </w:r>
      <w:r w:rsidRPr="00621094">
        <w:rPr>
          <w:rFonts w:ascii="Candara" w:hAnsi="Candara" w:cstheme="majorBidi"/>
          <w:sz w:val="20"/>
          <w:szCs w:val="20"/>
        </w:rPr>
        <w:t xml:space="preserve"> allude to the two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גדי</w:t>
      </w:r>
      <w:r w:rsidR="002F478D" w:rsidRPr="00621094">
        <w:rPr>
          <w:rFonts w:ascii="Candara" w:hAnsi="Candara" w:cstheme="majorBidi"/>
          <w:sz w:val="20"/>
          <w:szCs w:val="20"/>
          <w:rtl/>
          <w:lang w:bidi="he-IL"/>
        </w:rPr>
        <w:t>י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 xml:space="preserve"> עזים</w:t>
      </w:r>
      <w:r w:rsidRPr="00621094">
        <w:rPr>
          <w:rFonts w:ascii="Candara" w:hAnsi="Candara" w:cstheme="majorBidi"/>
          <w:sz w:val="20"/>
          <w:szCs w:val="20"/>
        </w:rPr>
        <w:t xml:space="preserve"> that Yaakov gave Yitzchak for the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 Brachos</w:t>
      </w:r>
      <w:r w:rsidR="002F478D" w:rsidRPr="00621094">
        <w:rPr>
          <w:rFonts w:ascii="Candara" w:hAnsi="Candara" w:cstheme="majorBidi"/>
          <w:sz w:val="20"/>
          <w:szCs w:val="20"/>
          <w:lang w:bidi="he-IL"/>
        </w:rPr>
        <w:t xml:space="preserve"> as this took place on </w:t>
      </w:r>
      <w:r w:rsidRPr="00621094">
        <w:rPr>
          <w:rFonts w:ascii="Candara" w:hAnsi="Candara" w:cstheme="majorBidi"/>
          <w:sz w:val="20"/>
          <w:szCs w:val="20"/>
          <w:lang w:bidi="he-IL"/>
        </w:rPr>
        <w:t>Pesach</w:t>
      </w:r>
      <w:r w:rsidRPr="00621094">
        <w:rPr>
          <w:rFonts w:ascii="Candara" w:hAnsi="Candara" w:cstheme="majorBidi"/>
          <w:sz w:val="20"/>
          <w:szCs w:val="20"/>
        </w:rPr>
        <w:t>.</w:t>
      </w:r>
      <w:r w:rsidR="002F478D" w:rsidRPr="00621094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29"/>
      </w:r>
    </w:p>
    <w:p w:rsidR="007E125D" w:rsidRPr="00621094" w:rsidRDefault="007E125D" w:rsidP="007E125D">
      <w:pPr>
        <w:pStyle w:val="NoSpacing"/>
        <w:ind w:left="720"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>***************</w:t>
      </w:r>
    </w:p>
    <w:p w:rsidR="007E125D" w:rsidRPr="00621094" w:rsidRDefault="007E125D" w:rsidP="00547AA7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  <w:lang w:bidi="he-IL"/>
        </w:rPr>
        <w:t xml:space="preserve">We are commanded on </w:t>
      </w:r>
      <w:r w:rsidR="00775148">
        <w:rPr>
          <w:rFonts w:ascii="Candara" w:hAnsi="Candara" w:cstheme="majorBidi" w:hint="cs"/>
          <w:sz w:val="20"/>
          <w:szCs w:val="20"/>
          <w:rtl/>
          <w:lang w:bidi="he-IL"/>
        </w:rPr>
        <w:t>פסח, מצה, מרור</w:t>
      </w:r>
      <w:r w:rsidRPr="00621094">
        <w:rPr>
          <w:rFonts w:ascii="Candara" w:hAnsi="Candara" w:cstheme="majorBidi"/>
          <w:sz w:val="20"/>
          <w:szCs w:val="20"/>
        </w:rPr>
        <w:t xml:space="preserve">. One can fulfill the Korbon Pesach with a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כבש</w:t>
      </w:r>
      <w:r w:rsidRPr="00621094">
        <w:rPr>
          <w:rFonts w:ascii="Candara" w:hAnsi="Candara" w:cstheme="majorBidi"/>
          <w:sz w:val="20"/>
          <w:szCs w:val="20"/>
        </w:rPr>
        <w:t xml:space="preserve"> or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עז</w:t>
      </w:r>
      <w:r w:rsidRPr="00621094">
        <w:rPr>
          <w:rFonts w:ascii="Candara" w:hAnsi="Candara" w:cstheme="majorBidi"/>
          <w:sz w:val="20"/>
          <w:szCs w:val="20"/>
        </w:rPr>
        <w:t xml:space="preserve">. Matzacan </w:t>
      </w:r>
      <w:r w:rsidR="00DB4E10" w:rsidRPr="00621094">
        <w:rPr>
          <w:rFonts w:ascii="Candara" w:hAnsi="Candara" w:cstheme="majorBidi"/>
          <w:sz w:val="20"/>
          <w:szCs w:val="20"/>
        </w:rPr>
        <w:t xml:space="preserve">be </w:t>
      </w:r>
      <w:r w:rsidRPr="00621094">
        <w:rPr>
          <w:rFonts w:ascii="Candara" w:hAnsi="Candara" w:cstheme="majorBidi"/>
          <w:sz w:val="20"/>
          <w:szCs w:val="20"/>
        </w:rPr>
        <w:t>fulfill</w:t>
      </w:r>
      <w:r w:rsidR="00DB4E10" w:rsidRPr="00621094">
        <w:rPr>
          <w:rFonts w:ascii="Candara" w:hAnsi="Candara" w:cstheme="majorBidi"/>
          <w:sz w:val="20"/>
          <w:szCs w:val="20"/>
        </w:rPr>
        <w:t>ed</w:t>
      </w:r>
      <w:r w:rsidRPr="00621094">
        <w:rPr>
          <w:rFonts w:ascii="Candara" w:hAnsi="Candara" w:cstheme="majorBidi"/>
          <w:sz w:val="20"/>
          <w:szCs w:val="20"/>
        </w:rPr>
        <w:t xml:space="preserve"> with one of these five-</w:t>
      </w:r>
      <w:r w:rsidR="00B257C1" w:rsidRPr="00621094">
        <w:rPr>
          <w:rFonts w:ascii="Candara" w:hAnsi="Candara" w:cstheme="majorBidi"/>
          <w:sz w:val="20"/>
          <w:szCs w:val="20"/>
        </w:rPr>
        <w:t xml:space="preserve"> wheat, barley, spelt, rye or oats</w:t>
      </w:r>
      <w:r w:rsidRPr="00621094">
        <w:rPr>
          <w:rFonts w:ascii="Candara" w:hAnsi="Candara" w:cstheme="majorBidi"/>
          <w:sz w:val="20"/>
          <w:szCs w:val="20"/>
        </w:rPr>
        <w:t>.</w:t>
      </w:r>
      <w:r w:rsidRPr="00621094">
        <w:rPr>
          <w:rStyle w:val="FootnoteReference"/>
          <w:rFonts w:ascii="Candara" w:hAnsi="Candara" w:cstheme="majorBidi"/>
          <w:sz w:val="20"/>
          <w:szCs w:val="20"/>
        </w:rPr>
        <w:footnoteReference w:id="30"/>
      </w:r>
      <w:r w:rsidRPr="00621094">
        <w:rPr>
          <w:rFonts w:ascii="Candara" w:hAnsi="Candara" w:cstheme="majorBidi"/>
          <w:sz w:val="20"/>
          <w:szCs w:val="20"/>
        </w:rPr>
        <w:t xml:space="preserve"> Similarly, Maror </w:t>
      </w:r>
      <w:r w:rsidR="00B257C1" w:rsidRPr="00621094">
        <w:rPr>
          <w:rFonts w:ascii="Candara" w:hAnsi="Candara" w:cstheme="majorBidi"/>
          <w:sz w:val="20"/>
          <w:szCs w:val="20"/>
        </w:rPr>
        <w:t xml:space="preserve">can be fulfilled in </w:t>
      </w:r>
      <w:r w:rsidRPr="00621094">
        <w:rPr>
          <w:rFonts w:ascii="Candara" w:hAnsi="Candara" w:cstheme="majorBidi"/>
          <w:sz w:val="20"/>
          <w:szCs w:val="20"/>
        </w:rPr>
        <w:t xml:space="preserve">one of five </w:t>
      </w:r>
      <w:r w:rsidR="00DB4E10" w:rsidRPr="00621094">
        <w:rPr>
          <w:rFonts w:ascii="Candara" w:hAnsi="Candara" w:cstheme="majorBidi"/>
          <w:sz w:val="20"/>
          <w:szCs w:val="20"/>
        </w:rPr>
        <w:t>ways</w:t>
      </w:r>
      <w:r w:rsidR="00B257C1" w:rsidRPr="00621094">
        <w:rPr>
          <w:rFonts w:ascii="Candara" w:hAnsi="Candara" w:cstheme="majorBidi"/>
          <w:sz w:val="20"/>
          <w:szCs w:val="20"/>
        </w:rPr>
        <w:t xml:space="preserve">: </w:t>
      </w:r>
      <w:r w:rsidR="00B257C1" w:rsidRPr="00621094">
        <w:rPr>
          <w:rFonts w:ascii="Candara" w:hAnsi="Candara" w:cstheme="majorBidi"/>
          <w:sz w:val="20"/>
          <w:szCs w:val="20"/>
          <w:rtl/>
          <w:lang w:bidi="he-IL"/>
        </w:rPr>
        <w:t>חזרת, תמכא, חרחבינא, עולשין, מרור</w:t>
      </w:r>
      <w:r w:rsidR="00B257C1" w:rsidRPr="00621094">
        <w:rPr>
          <w:rFonts w:ascii="Candara" w:hAnsi="Candara" w:cstheme="majorBidi"/>
          <w:sz w:val="20"/>
          <w:szCs w:val="20"/>
        </w:rPr>
        <w:t>.</w:t>
      </w:r>
      <w:r w:rsidRPr="00621094">
        <w:rPr>
          <w:rStyle w:val="FootnoteReference"/>
          <w:rFonts w:ascii="Candara" w:hAnsi="Candara" w:cstheme="majorBidi"/>
          <w:sz w:val="20"/>
          <w:szCs w:val="20"/>
        </w:rPr>
        <w:footnoteReference w:id="31"/>
      </w:r>
      <w:r w:rsidRPr="00621094">
        <w:rPr>
          <w:rFonts w:ascii="Candara" w:hAnsi="Candara" w:cstheme="majorBidi"/>
          <w:sz w:val="20"/>
          <w:szCs w:val="20"/>
        </w:rPr>
        <w:t xml:space="preserve">The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פאר אהרן</w:t>
      </w:r>
      <w:r w:rsidRPr="00621094">
        <w:rPr>
          <w:rFonts w:ascii="Candara" w:hAnsi="Candara" w:cstheme="majorBidi"/>
          <w:sz w:val="20"/>
          <w:szCs w:val="20"/>
        </w:rPr>
        <w:t xml:space="preserve"> shows us a hint to the above in </w:t>
      </w:r>
      <w:r w:rsidRPr="00547AA7">
        <w:rPr>
          <w:rFonts w:ascii="Candara" w:hAnsi="Candara" w:cstheme="majorBidi"/>
          <w:sz w:val="20"/>
          <w:szCs w:val="20"/>
          <w:rtl/>
          <w:lang w:bidi="he-IL"/>
        </w:rPr>
        <w:t>בעבור זה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as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זה</w:t>
      </w:r>
      <w:r w:rsidRPr="00621094">
        <w:rPr>
          <w:rFonts w:ascii="Candara" w:hAnsi="Candara" w:cstheme="majorBidi"/>
          <w:sz w:val="20"/>
          <w:szCs w:val="20"/>
          <w:lang w:bidi="he-IL"/>
        </w:rPr>
        <w:t xml:space="preserve"> has a Gemtria of </w:t>
      </w:r>
      <w:r w:rsidRPr="00621094">
        <w:rPr>
          <w:rFonts w:ascii="Candara" w:hAnsi="Candara" w:cstheme="majorBidi"/>
          <w:sz w:val="20"/>
          <w:szCs w:val="20"/>
        </w:rPr>
        <w:t>12 alluding to these 12.</w:t>
      </w:r>
      <w:r w:rsidR="00547AA7" w:rsidRPr="00621094">
        <w:rPr>
          <w:rStyle w:val="FootnoteReference"/>
          <w:rFonts w:ascii="Candara" w:hAnsi="Candara" w:cstheme="majorBidi"/>
          <w:sz w:val="20"/>
          <w:szCs w:val="20"/>
          <w:rtl/>
          <w:lang w:bidi="he-IL"/>
        </w:rPr>
        <w:footnoteReference w:id="32"/>
      </w:r>
    </w:p>
    <w:p w:rsidR="007E125D" w:rsidRPr="00621094" w:rsidRDefault="00B62D97" w:rsidP="00B62D97">
      <w:pPr>
        <w:pStyle w:val="NoSpacing"/>
        <w:ind w:left="720"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>***************</w:t>
      </w:r>
    </w:p>
    <w:p w:rsidR="00BB7820" w:rsidRPr="00C20388" w:rsidRDefault="00DA3183" w:rsidP="00C20388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lang w:bidi="he-IL"/>
        </w:rPr>
      </w:pPr>
      <w:r>
        <w:rPr>
          <w:rFonts w:ascii="Candara" w:hAnsi="Candara" w:cstheme="majorBidi"/>
          <w:sz w:val="20"/>
          <w:szCs w:val="20"/>
        </w:rPr>
        <w:t>On Pesach we have</w:t>
      </w:r>
      <w:r w:rsidR="00456C25">
        <w:rPr>
          <w:rFonts w:ascii="Candara" w:hAnsi="Candara" w:cstheme="majorBidi"/>
          <w:sz w:val="20"/>
          <w:szCs w:val="20"/>
        </w:rPr>
        <w:t xml:space="preserve">the </w:t>
      </w:r>
      <w:r w:rsidR="008E56D8" w:rsidRPr="00621094">
        <w:rPr>
          <w:rFonts w:ascii="Candara" w:hAnsi="Candara" w:cstheme="majorBidi"/>
          <w:sz w:val="20"/>
          <w:szCs w:val="20"/>
        </w:rPr>
        <w:t xml:space="preserve">3 Matzos and 4 cups of wine. </w:t>
      </w:r>
      <w:r w:rsidR="001E6104" w:rsidRPr="00621094">
        <w:rPr>
          <w:rFonts w:ascii="Candara" w:hAnsi="Candara" w:cstheme="majorBidi"/>
          <w:sz w:val="20"/>
          <w:szCs w:val="20"/>
        </w:rPr>
        <w:t>T</w:t>
      </w:r>
      <w:r w:rsidR="00067598" w:rsidRPr="00621094">
        <w:rPr>
          <w:rFonts w:ascii="Candara" w:hAnsi="Candara" w:cstheme="majorBidi"/>
          <w:sz w:val="20"/>
          <w:szCs w:val="20"/>
        </w:rPr>
        <w:t xml:space="preserve">he Gemara </w:t>
      </w:r>
      <w:r w:rsidR="001E6104" w:rsidRPr="00621094">
        <w:rPr>
          <w:rFonts w:ascii="Candara" w:hAnsi="Candara" w:cstheme="majorBidi"/>
          <w:sz w:val="20"/>
          <w:szCs w:val="20"/>
        </w:rPr>
        <w:t xml:space="preserve">teaches </w:t>
      </w:r>
      <w:r w:rsidR="00067598" w:rsidRPr="00621094">
        <w:rPr>
          <w:rFonts w:ascii="Candara" w:hAnsi="Candara" w:cstheme="majorBidi"/>
          <w:sz w:val="20"/>
          <w:szCs w:val="20"/>
        </w:rPr>
        <w:t xml:space="preserve">that </w:t>
      </w:r>
      <w:r w:rsidR="00EB4F1C" w:rsidRPr="00621094">
        <w:rPr>
          <w:rFonts w:ascii="Candara" w:hAnsi="Candara" w:cstheme="majorBidi"/>
          <w:sz w:val="20"/>
          <w:szCs w:val="20"/>
        </w:rPr>
        <w:t>a</w:t>
      </w:r>
      <w:r w:rsidR="008905DD" w:rsidRPr="00621094">
        <w:rPr>
          <w:rFonts w:ascii="Candara" w:hAnsi="Candara" w:cstheme="majorBidi"/>
          <w:sz w:val="20"/>
          <w:szCs w:val="20"/>
        </w:rPr>
        <w:t xml:space="preserve">n infant doesn’t know how to say </w:t>
      </w:r>
      <w:r w:rsidR="00067598" w:rsidRPr="00621094">
        <w:rPr>
          <w:rFonts w:ascii="Candara" w:hAnsi="Candara" w:cstheme="majorBidi"/>
          <w:sz w:val="20"/>
          <w:szCs w:val="20"/>
          <w:rtl/>
          <w:lang w:bidi="he-IL"/>
        </w:rPr>
        <w:t>אב</w:t>
      </w:r>
      <w:r w:rsidR="008905DD" w:rsidRPr="00621094">
        <w:rPr>
          <w:rFonts w:ascii="Candara" w:hAnsi="Candara" w:cstheme="majorBidi"/>
          <w:sz w:val="20"/>
          <w:szCs w:val="20"/>
          <w:rtl/>
          <w:lang w:bidi="he-IL"/>
        </w:rPr>
        <w:t>א</w:t>
      </w:r>
      <w:r w:rsidR="008905DD" w:rsidRPr="00621094">
        <w:rPr>
          <w:rFonts w:ascii="Candara" w:hAnsi="Candara" w:cstheme="majorBidi"/>
          <w:sz w:val="20"/>
          <w:szCs w:val="20"/>
        </w:rPr>
        <w:t xml:space="preserve">or </w:t>
      </w:r>
      <w:r w:rsidR="008905DD" w:rsidRPr="00621094">
        <w:rPr>
          <w:rFonts w:ascii="Candara" w:hAnsi="Candara" w:cstheme="majorBidi"/>
          <w:sz w:val="20"/>
          <w:szCs w:val="20"/>
          <w:rtl/>
          <w:lang w:bidi="he-IL"/>
        </w:rPr>
        <w:t>אמא</w:t>
      </w:r>
      <w:r w:rsidR="008905DD" w:rsidRPr="00621094">
        <w:rPr>
          <w:rFonts w:ascii="Candara" w:hAnsi="Candara" w:cstheme="majorBidi"/>
          <w:sz w:val="20"/>
          <w:szCs w:val="20"/>
          <w:lang w:bidi="he-IL"/>
        </w:rPr>
        <w:t xml:space="preserve"> until it has tasted grain</w:t>
      </w:r>
      <w:r w:rsidR="008905DD" w:rsidRPr="00621094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33"/>
      </w:r>
      <w:r w:rsidR="001E6104" w:rsidRPr="00621094">
        <w:rPr>
          <w:rFonts w:ascii="Candara" w:hAnsi="Candara" w:cstheme="majorBidi"/>
          <w:sz w:val="20"/>
          <w:szCs w:val="20"/>
        </w:rPr>
        <w:t xml:space="preserve">-thereby symbolizing </w:t>
      </w:r>
      <w:r w:rsidR="00067598" w:rsidRPr="00621094">
        <w:rPr>
          <w:rFonts w:ascii="Candara" w:hAnsi="Candara" w:cstheme="majorBidi"/>
          <w:sz w:val="20"/>
          <w:szCs w:val="20"/>
          <w:rtl/>
          <w:lang w:bidi="he-IL"/>
        </w:rPr>
        <w:t>חכמה</w:t>
      </w:r>
      <w:r w:rsidR="00EB4F1C" w:rsidRPr="00621094">
        <w:rPr>
          <w:rFonts w:ascii="Candara" w:hAnsi="Candara" w:cstheme="majorBidi"/>
          <w:sz w:val="20"/>
          <w:szCs w:val="20"/>
        </w:rPr>
        <w:t xml:space="preserve">. </w:t>
      </w:r>
      <w:r w:rsidR="005F724E" w:rsidRPr="00621094">
        <w:rPr>
          <w:rFonts w:ascii="Candara" w:hAnsi="Candara" w:cstheme="majorBidi"/>
          <w:sz w:val="20"/>
          <w:szCs w:val="20"/>
        </w:rPr>
        <w:t xml:space="preserve">Thus, </w:t>
      </w:r>
      <w:r w:rsidR="008E56D8" w:rsidRPr="00621094">
        <w:rPr>
          <w:rFonts w:ascii="Candara" w:hAnsi="Candara" w:cstheme="majorBidi"/>
          <w:sz w:val="20"/>
          <w:szCs w:val="20"/>
        </w:rPr>
        <w:t>the 3 Matzos correspond to the 3 Avos since Matza is</w:t>
      </w:r>
      <w:r w:rsidR="005F724E" w:rsidRPr="00621094">
        <w:rPr>
          <w:rFonts w:ascii="Candara" w:hAnsi="Candara" w:cstheme="majorBidi"/>
          <w:sz w:val="20"/>
          <w:szCs w:val="20"/>
        </w:rPr>
        <w:t xml:space="preserve"> made from</w:t>
      </w:r>
      <w:r w:rsidR="005F724E" w:rsidRPr="00621094">
        <w:rPr>
          <w:rFonts w:ascii="Candara" w:hAnsi="Candara" w:cstheme="majorBidi"/>
          <w:sz w:val="20"/>
          <w:szCs w:val="20"/>
          <w:rtl/>
          <w:lang w:bidi="he-IL"/>
        </w:rPr>
        <w:t>דגן</w:t>
      </w:r>
      <w:r w:rsidR="00E2243E" w:rsidRPr="00621094">
        <w:rPr>
          <w:rFonts w:ascii="Candara" w:hAnsi="Candara" w:cstheme="majorBidi"/>
          <w:sz w:val="20"/>
          <w:szCs w:val="20"/>
          <w:lang w:bidi="he-IL"/>
        </w:rPr>
        <w:t xml:space="preserve"> (</w:t>
      </w:r>
      <w:r w:rsidR="00E2243E" w:rsidRPr="00621094">
        <w:rPr>
          <w:rFonts w:ascii="Candara" w:hAnsi="Candara" w:cstheme="majorBidi"/>
          <w:sz w:val="20"/>
          <w:szCs w:val="20"/>
          <w:rtl/>
          <w:lang w:bidi="he-IL"/>
        </w:rPr>
        <w:t>חכמה</w:t>
      </w:r>
      <w:r w:rsidR="00E2243E" w:rsidRPr="00621094">
        <w:rPr>
          <w:rFonts w:ascii="Candara" w:hAnsi="Candara" w:cstheme="majorBidi"/>
          <w:sz w:val="20"/>
          <w:szCs w:val="20"/>
          <w:lang w:bidi="he-IL"/>
        </w:rPr>
        <w:t>)</w:t>
      </w:r>
      <w:r w:rsidR="008E56D8" w:rsidRPr="00621094">
        <w:rPr>
          <w:rFonts w:ascii="Candara" w:hAnsi="Candara" w:cstheme="majorBidi"/>
          <w:sz w:val="20"/>
          <w:szCs w:val="20"/>
        </w:rPr>
        <w:t>.</w:t>
      </w:r>
      <w:r w:rsidR="00354C45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34"/>
      </w:r>
    </w:p>
    <w:p w:rsidR="00BB7820" w:rsidRPr="00621094" w:rsidRDefault="00BB7820" w:rsidP="001517D7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lang w:bidi="he-IL"/>
        </w:rPr>
      </w:pPr>
    </w:p>
    <w:p w:rsidR="00F93E04" w:rsidRPr="00621094" w:rsidRDefault="00067598" w:rsidP="004D5570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lang w:bidi="he-IL"/>
        </w:rPr>
      </w:pPr>
      <w:r w:rsidRPr="00621094">
        <w:rPr>
          <w:rFonts w:ascii="Candara" w:hAnsi="Candara" w:cstheme="majorBidi"/>
          <w:sz w:val="20"/>
          <w:szCs w:val="20"/>
        </w:rPr>
        <w:lastRenderedPageBreak/>
        <w:t>This is different t</w:t>
      </w:r>
      <w:r w:rsidR="008E56D8" w:rsidRPr="00621094">
        <w:rPr>
          <w:rFonts w:ascii="Candara" w:hAnsi="Candara" w:cstheme="majorBidi"/>
          <w:sz w:val="20"/>
          <w:szCs w:val="20"/>
        </w:rPr>
        <w:t>h</w:t>
      </w:r>
      <w:r w:rsidRPr="00621094">
        <w:rPr>
          <w:rFonts w:ascii="Candara" w:hAnsi="Candara" w:cstheme="majorBidi"/>
          <w:sz w:val="20"/>
          <w:szCs w:val="20"/>
        </w:rPr>
        <w:t xml:space="preserve">an </w:t>
      </w:r>
      <w:r w:rsidR="008E56D8" w:rsidRPr="00621094">
        <w:rPr>
          <w:rFonts w:ascii="Candara" w:hAnsi="Candara" w:cstheme="majorBidi"/>
          <w:sz w:val="20"/>
          <w:szCs w:val="20"/>
        </w:rPr>
        <w:t>w</w:t>
      </w:r>
      <w:r w:rsidRPr="00621094">
        <w:rPr>
          <w:rFonts w:ascii="Candara" w:hAnsi="Candara" w:cstheme="majorBidi"/>
          <w:sz w:val="20"/>
          <w:szCs w:val="20"/>
        </w:rPr>
        <w:t>ine which symbolizes</w:t>
      </w:r>
      <w:r w:rsidR="00EB4F1C" w:rsidRPr="00621094">
        <w:rPr>
          <w:rFonts w:ascii="Candara" w:hAnsi="Candara" w:cstheme="majorBidi"/>
          <w:sz w:val="20"/>
          <w:szCs w:val="20"/>
        </w:rPr>
        <w:t xml:space="preserve"> emotion </w:t>
      </w:r>
      <w:r w:rsidRPr="00621094">
        <w:rPr>
          <w:rFonts w:ascii="Candara" w:hAnsi="Candara" w:cstheme="majorBidi"/>
          <w:sz w:val="20"/>
          <w:szCs w:val="20"/>
        </w:rPr>
        <w:t xml:space="preserve">as in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נכנס יין יצא סוד</w:t>
      </w:r>
      <w:r w:rsidRPr="00621094">
        <w:rPr>
          <w:rFonts w:ascii="Candara" w:hAnsi="Candara" w:cstheme="majorBidi"/>
          <w:sz w:val="20"/>
          <w:szCs w:val="20"/>
        </w:rPr>
        <w:t>.</w:t>
      </w:r>
      <w:r w:rsidR="00E2243E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35"/>
      </w:r>
      <w:r w:rsidRPr="00621094">
        <w:rPr>
          <w:rFonts w:ascii="Candara" w:hAnsi="Candara" w:cstheme="majorBidi"/>
          <w:sz w:val="20"/>
          <w:szCs w:val="20"/>
        </w:rPr>
        <w:t xml:space="preserve"> This is the dominant feature in women. Therefore, t</w:t>
      </w:r>
      <w:r w:rsidR="00EB4F1C" w:rsidRPr="00621094">
        <w:rPr>
          <w:rFonts w:ascii="Candara" w:hAnsi="Candara" w:cstheme="majorBidi"/>
          <w:sz w:val="20"/>
          <w:szCs w:val="20"/>
        </w:rPr>
        <w:t xml:space="preserve">he 4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כוסות</w:t>
      </w:r>
      <w:r w:rsidR="00EB4F1C" w:rsidRPr="00621094">
        <w:rPr>
          <w:rFonts w:ascii="Candara" w:hAnsi="Candara" w:cstheme="majorBidi"/>
          <w:sz w:val="20"/>
          <w:szCs w:val="20"/>
        </w:rPr>
        <w:t>corr</w:t>
      </w:r>
      <w:r w:rsidRPr="00621094">
        <w:rPr>
          <w:rFonts w:ascii="Candara" w:hAnsi="Candara" w:cstheme="majorBidi"/>
          <w:sz w:val="20"/>
          <w:szCs w:val="20"/>
        </w:rPr>
        <w:t>elate</w:t>
      </w:r>
      <w:r w:rsidR="00EB4F1C" w:rsidRPr="00621094">
        <w:rPr>
          <w:rFonts w:ascii="Candara" w:hAnsi="Candara" w:cstheme="majorBidi"/>
          <w:sz w:val="20"/>
          <w:szCs w:val="20"/>
        </w:rPr>
        <w:t xml:space="preserve"> to the</w:t>
      </w:r>
      <w:r w:rsidRPr="00621094">
        <w:rPr>
          <w:rFonts w:ascii="Candara" w:hAnsi="Candara" w:cstheme="majorBidi"/>
          <w:sz w:val="20"/>
          <w:szCs w:val="20"/>
          <w:u w:val="single"/>
        </w:rPr>
        <w:t>4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אמהות</w:t>
      </w:r>
      <w:r w:rsidRPr="00621094">
        <w:rPr>
          <w:rFonts w:ascii="Candara" w:hAnsi="Candara" w:cstheme="majorBidi"/>
          <w:sz w:val="20"/>
          <w:szCs w:val="20"/>
        </w:rPr>
        <w:t xml:space="preserve">.  </w:t>
      </w:r>
    </w:p>
    <w:p w:rsidR="008E56D8" w:rsidRPr="00621094" w:rsidRDefault="008E56D8" w:rsidP="008E56D8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B15058" w:rsidRPr="00621094" w:rsidRDefault="003E24F7" w:rsidP="00455ACB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lang w:bidi="he-IL"/>
        </w:rPr>
      </w:pPr>
      <w:r w:rsidRPr="00621094">
        <w:rPr>
          <w:rFonts w:ascii="Candara" w:hAnsi="Candara" w:cstheme="majorBidi"/>
          <w:sz w:val="20"/>
          <w:szCs w:val="20"/>
        </w:rPr>
        <w:t>Another reason for</w:t>
      </w:r>
      <w:r w:rsidR="00B15058" w:rsidRPr="00621094">
        <w:rPr>
          <w:rFonts w:ascii="Candara" w:hAnsi="Candara" w:cstheme="majorBidi"/>
          <w:sz w:val="20"/>
          <w:szCs w:val="20"/>
        </w:rPr>
        <w:t xml:space="preserve">the </w:t>
      </w:r>
      <w:r w:rsidR="00BD0863" w:rsidRPr="00621094">
        <w:rPr>
          <w:rFonts w:ascii="Candara" w:hAnsi="Candara" w:cstheme="majorBidi"/>
          <w:sz w:val="20"/>
          <w:szCs w:val="20"/>
        </w:rPr>
        <w:t xml:space="preserve">4 </w:t>
      </w:r>
      <w:r w:rsidR="00B15058" w:rsidRPr="00621094">
        <w:rPr>
          <w:rFonts w:ascii="Candara" w:hAnsi="Candara" w:cstheme="majorBidi"/>
          <w:sz w:val="20"/>
          <w:szCs w:val="20"/>
        </w:rPr>
        <w:t xml:space="preserve">cups </w:t>
      </w:r>
      <w:r w:rsidRPr="00621094">
        <w:rPr>
          <w:rFonts w:ascii="Candara" w:hAnsi="Candara" w:cstheme="majorBidi"/>
          <w:sz w:val="20"/>
          <w:szCs w:val="20"/>
        </w:rPr>
        <w:t xml:space="preserve">is that it </w:t>
      </w:r>
      <w:r w:rsidR="00B15058" w:rsidRPr="00621094">
        <w:rPr>
          <w:rFonts w:ascii="Candara" w:hAnsi="Candara" w:cstheme="majorBidi"/>
          <w:sz w:val="20"/>
          <w:szCs w:val="20"/>
        </w:rPr>
        <w:t>correspond</w:t>
      </w:r>
      <w:r w:rsidRPr="00621094">
        <w:rPr>
          <w:rFonts w:ascii="Candara" w:hAnsi="Candara" w:cstheme="majorBidi"/>
          <w:sz w:val="20"/>
          <w:szCs w:val="20"/>
        </w:rPr>
        <w:t>s</w:t>
      </w:r>
      <w:r w:rsidR="00BD0863" w:rsidRPr="00621094">
        <w:rPr>
          <w:rFonts w:ascii="Candara" w:hAnsi="Candara" w:cstheme="majorBidi"/>
          <w:sz w:val="20"/>
          <w:szCs w:val="20"/>
        </w:rPr>
        <w:t xml:space="preserve"> to the 4 groups at </w:t>
      </w:r>
      <w:r w:rsidR="00455ACB" w:rsidRPr="00621094">
        <w:rPr>
          <w:rFonts w:ascii="Candara" w:hAnsi="Candara" w:cstheme="majorBidi"/>
          <w:sz w:val="20"/>
          <w:szCs w:val="20"/>
        </w:rPr>
        <w:t xml:space="preserve">the </w:t>
      </w:r>
      <w:r w:rsidR="00455ACB" w:rsidRPr="00621094">
        <w:rPr>
          <w:rFonts w:ascii="Candara" w:hAnsi="Candara" w:cstheme="majorBidi"/>
          <w:sz w:val="20"/>
          <w:szCs w:val="20"/>
          <w:rtl/>
          <w:lang w:bidi="he-IL"/>
        </w:rPr>
        <w:t>ים סוף</w:t>
      </w:r>
      <w:r w:rsidR="00B15058" w:rsidRPr="00621094">
        <w:rPr>
          <w:rFonts w:ascii="Candara" w:hAnsi="Candara" w:cstheme="majorBidi"/>
          <w:sz w:val="20"/>
          <w:szCs w:val="20"/>
        </w:rPr>
        <w:t>as enumerated by theTargum Yonasan.</w:t>
      </w:r>
      <w:r w:rsidR="00B15058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36"/>
      </w:r>
      <w:r w:rsidR="00BD0863" w:rsidRPr="00621094">
        <w:rPr>
          <w:rFonts w:ascii="Candara" w:hAnsi="Candara" w:cstheme="majorBidi"/>
          <w:sz w:val="20"/>
          <w:szCs w:val="20"/>
        </w:rPr>
        <w:t>H</w:t>
      </w:r>
      <w:r w:rsidR="00B15058" w:rsidRPr="00621094">
        <w:rPr>
          <w:rFonts w:ascii="Candara" w:hAnsi="Candara" w:cstheme="majorBidi"/>
          <w:sz w:val="20"/>
          <w:szCs w:val="20"/>
        </w:rPr>
        <w:t>ashem</w:t>
      </w:r>
      <w:r w:rsidR="00BD0863" w:rsidRPr="00621094">
        <w:rPr>
          <w:rFonts w:ascii="Candara" w:hAnsi="Candara" w:cstheme="majorBidi"/>
          <w:sz w:val="20"/>
          <w:szCs w:val="20"/>
        </w:rPr>
        <w:t xml:space="preserve"> saved </w:t>
      </w:r>
      <w:r w:rsidR="00B15058" w:rsidRPr="00621094">
        <w:rPr>
          <w:rFonts w:ascii="Candara" w:hAnsi="Candara" w:cstheme="majorBidi"/>
          <w:sz w:val="20"/>
          <w:szCs w:val="20"/>
        </w:rPr>
        <w:t>us</w:t>
      </w:r>
      <w:r w:rsidR="00536E4E" w:rsidRPr="00621094">
        <w:rPr>
          <w:rFonts w:ascii="Candara" w:hAnsi="Candara" w:cstheme="majorBidi"/>
          <w:sz w:val="20"/>
          <w:szCs w:val="20"/>
        </w:rPr>
        <w:t>as it says</w:t>
      </w:r>
      <w:r w:rsidR="00BD0863" w:rsidRPr="00621094">
        <w:rPr>
          <w:rFonts w:ascii="Candara" w:hAnsi="Candara" w:cstheme="majorBidi"/>
          <w:sz w:val="20"/>
          <w:szCs w:val="20"/>
          <w:rtl/>
          <w:lang w:bidi="he-IL"/>
        </w:rPr>
        <w:t>ויושע</w:t>
      </w:r>
      <w:r w:rsidR="00536E4E" w:rsidRPr="00621094">
        <w:rPr>
          <w:rFonts w:ascii="Candara" w:hAnsi="Candara" w:cstheme="majorBidi"/>
          <w:sz w:val="20"/>
          <w:szCs w:val="20"/>
          <w:rtl/>
          <w:lang w:bidi="he-IL"/>
        </w:rPr>
        <w:t xml:space="preserve"> ה'...מיד מצרים</w:t>
      </w:r>
      <w:r w:rsidR="00B15058" w:rsidRPr="00621094">
        <w:rPr>
          <w:rFonts w:ascii="Candara" w:hAnsi="Candara" w:cstheme="majorBidi"/>
          <w:sz w:val="20"/>
          <w:szCs w:val="20"/>
        </w:rPr>
        <w:t>.</w:t>
      </w:r>
      <w:r w:rsidR="00536E4E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37"/>
      </w:r>
      <w:r w:rsidR="00B15058" w:rsidRPr="00621094">
        <w:rPr>
          <w:rFonts w:ascii="Candara" w:hAnsi="Candara" w:cstheme="majorBidi"/>
          <w:sz w:val="20"/>
          <w:szCs w:val="20"/>
        </w:rPr>
        <w:t xml:space="preserve"> Since a </w:t>
      </w:r>
      <w:r w:rsidR="00B15058" w:rsidRPr="00621094">
        <w:rPr>
          <w:rFonts w:ascii="Candara" w:hAnsi="Candara" w:cstheme="majorBidi"/>
          <w:sz w:val="20"/>
          <w:szCs w:val="20"/>
          <w:rtl/>
          <w:lang w:bidi="he-IL"/>
        </w:rPr>
        <w:t>כוס</w:t>
      </w:r>
      <w:r w:rsidR="00B15058" w:rsidRPr="00621094">
        <w:rPr>
          <w:rFonts w:ascii="Candara" w:hAnsi="Candara" w:cstheme="majorBidi"/>
          <w:sz w:val="20"/>
          <w:szCs w:val="20"/>
        </w:rPr>
        <w:t xml:space="preserve">represents salvation </w:t>
      </w:r>
      <w:r w:rsidR="00BD0863" w:rsidRPr="00621094">
        <w:rPr>
          <w:rFonts w:ascii="Candara" w:hAnsi="Candara" w:cstheme="majorBidi"/>
          <w:sz w:val="20"/>
          <w:szCs w:val="20"/>
        </w:rPr>
        <w:t xml:space="preserve">as </w:t>
      </w:r>
      <w:r w:rsidR="00B15058" w:rsidRPr="00621094">
        <w:rPr>
          <w:rFonts w:ascii="Candara" w:hAnsi="Candara" w:cstheme="majorBidi"/>
          <w:sz w:val="20"/>
          <w:szCs w:val="20"/>
        </w:rPr>
        <w:t>in</w:t>
      </w:r>
      <w:r w:rsidR="00B15058" w:rsidRPr="00621094">
        <w:rPr>
          <w:rFonts w:ascii="Candara" w:hAnsi="Candara" w:cstheme="majorBidi"/>
          <w:sz w:val="20"/>
          <w:szCs w:val="20"/>
          <w:rtl/>
          <w:lang w:bidi="he-IL"/>
        </w:rPr>
        <w:t xml:space="preserve">כוס ישועות </w:t>
      </w:r>
      <w:r w:rsidR="00B62EF5" w:rsidRPr="00621094">
        <w:rPr>
          <w:rStyle w:val="FootnoteReference"/>
          <w:rFonts w:ascii="Candara" w:hAnsi="Candara" w:cstheme="majorBidi"/>
          <w:sz w:val="20"/>
          <w:szCs w:val="20"/>
          <w:rtl/>
          <w:lang w:bidi="he-IL"/>
        </w:rPr>
        <w:footnoteReference w:id="38"/>
      </w:r>
      <w:r w:rsidR="004553CD">
        <w:rPr>
          <w:rFonts w:ascii="Candara" w:hAnsi="Candara" w:cstheme="majorBidi"/>
          <w:sz w:val="20"/>
          <w:szCs w:val="20"/>
          <w:lang w:bidi="he-IL"/>
        </w:rPr>
        <w:t xml:space="preserve">, </w:t>
      </w:r>
      <w:r w:rsidR="00B15058" w:rsidRPr="00621094">
        <w:rPr>
          <w:rFonts w:ascii="Candara" w:hAnsi="Candara" w:cstheme="majorBidi"/>
          <w:sz w:val="20"/>
          <w:szCs w:val="20"/>
          <w:lang w:bidi="he-IL"/>
        </w:rPr>
        <w:t>we have 4 cups.</w:t>
      </w:r>
    </w:p>
    <w:p w:rsidR="00B15058" w:rsidRPr="00621094" w:rsidRDefault="00B15058" w:rsidP="00B15058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lang w:bidi="he-IL"/>
        </w:rPr>
      </w:pPr>
    </w:p>
    <w:p w:rsidR="00BD0863" w:rsidRPr="00621094" w:rsidRDefault="00B62EF5" w:rsidP="00B62EF5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  <w:lang w:bidi="he-IL"/>
        </w:rPr>
        <w:t xml:space="preserve">One final reason is that Chazal teach </w:t>
      </w:r>
      <w:r w:rsidR="00BD0863" w:rsidRPr="00621094">
        <w:rPr>
          <w:rFonts w:ascii="Candara" w:hAnsi="Candara" w:cstheme="majorBidi"/>
          <w:sz w:val="20"/>
          <w:szCs w:val="20"/>
        </w:rPr>
        <w:t xml:space="preserve">4/5 of </w:t>
      </w:r>
      <w:r w:rsidRPr="00621094">
        <w:rPr>
          <w:rFonts w:ascii="Candara" w:hAnsi="Candara" w:cstheme="majorBidi"/>
          <w:sz w:val="20"/>
          <w:szCs w:val="20"/>
        </w:rPr>
        <w:t xml:space="preserve">the </w:t>
      </w:r>
      <w:r w:rsidR="00B15058" w:rsidRPr="00621094">
        <w:rPr>
          <w:rFonts w:ascii="Candara" w:hAnsi="Candara" w:cstheme="majorBidi"/>
          <w:sz w:val="20"/>
          <w:szCs w:val="20"/>
        </w:rPr>
        <w:t>Jews died in M</w:t>
      </w:r>
      <w:r w:rsidR="00BD0863" w:rsidRPr="00621094">
        <w:rPr>
          <w:rFonts w:ascii="Candara" w:hAnsi="Candara" w:cstheme="majorBidi"/>
          <w:sz w:val="20"/>
          <w:szCs w:val="20"/>
        </w:rPr>
        <w:t>itzrayim</w:t>
      </w:r>
      <w:r w:rsidR="00B15058" w:rsidRPr="00621094">
        <w:rPr>
          <w:rFonts w:ascii="Candara" w:hAnsi="Candara" w:cstheme="majorBidi"/>
          <w:sz w:val="20"/>
          <w:szCs w:val="20"/>
        </w:rPr>
        <w:t>.</w:t>
      </w:r>
      <w:r w:rsidR="00B15058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39"/>
      </w:r>
      <w:r w:rsidR="00B15058" w:rsidRPr="00621094">
        <w:rPr>
          <w:rFonts w:ascii="Candara" w:hAnsi="Candara" w:cstheme="majorBidi"/>
          <w:sz w:val="20"/>
          <w:szCs w:val="20"/>
        </w:rPr>
        <w:t xml:space="preserve">So each cup is a </w:t>
      </w:r>
      <w:r w:rsidR="00B15058" w:rsidRPr="00621094">
        <w:rPr>
          <w:rFonts w:ascii="Candara" w:hAnsi="Candara" w:cstheme="majorBidi"/>
          <w:sz w:val="20"/>
          <w:szCs w:val="20"/>
          <w:rtl/>
          <w:lang w:bidi="he-IL"/>
        </w:rPr>
        <w:t>כוס תנחומין</w:t>
      </w:r>
      <w:r w:rsidR="00B15058" w:rsidRPr="00621094">
        <w:rPr>
          <w:rFonts w:ascii="Candara" w:hAnsi="Candara" w:cstheme="majorBidi"/>
          <w:sz w:val="20"/>
          <w:szCs w:val="20"/>
        </w:rPr>
        <w:t xml:space="preserve">for each of the </w:t>
      </w:r>
      <w:r w:rsidR="00BD0863" w:rsidRPr="00621094">
        <w:rPr>
          <w:rFonts w:ascii="Candara" w:hAnsi="Candara" w:cstheme="majorBidi"/>
          <w:sz w:val="20"/>
          <w:szCs w:val="20"/>
          <w:u w:val="single"/>
        </w:rPr>
        <w:t>4</w:t>
      </w:r>
      <w:r w:rsidR="00942E41" w:rsidRPr="00621094">
        <w:rPr>
          <w:rFonts w:ascii="Candara" w:hAnsi="Candara" w:cstheme="majorBidi"/>
          <w:sz w:val="20"/>
          <w:szCs w:val="20"/>
        </w:rPr>
        <w:t>/5</w:t>
      </w:r>
      <w:r w:rsidR="00B15058" w:rsidRPr="00621094">
        <w:rPr>
          <w:rFonts w:ascii="Candara" w:hAnsi="Candara" w:cstheme="majorBidi"/>
          <w:sz w:val="20"/>
          <w:szCs w:val="20"/>
        </w:rPr>
        <w:t xml:space="preserve"> and as </w:t>
      </w:r>
      <w:r w:rsidR="00942E41" w:rsidRPr="00621094">
        <w:rPr>
          <w:rFonts w:ascii="Candara" w:hAnsi="Candara" w:cstheme="majorBidi"/>
          <w:sz w:val="20"/>
          <w:szCs w:val="20"/>
        </w:rPr>
        <w:t xml:space="preserve">it says </w:t>
      </w:r>
      <w:r w:rsidR="00942E41" w:rsidRPr="00621094">
        <w:rPr>
          <w:rFonts w:ascii="Candara" w:hAnsi="Candara" w:cstheme="majorBidi"/>
          <w:sz w:val="20"/>
          <w:szCs w:val="20"/>
          <w:rtl/>
          <w:lang w:bidi="he-IL"/>
        </w:rPr>
        <w:t>ויין למרי נפש</w:t>
      </w:r>
      <w:r w:rsidR="00BD0863" w:rsidRPr="00621094">
        <w:rPr>
          <w:rFonts w:ascii="Candara" w:hAnsi="Candara" w:cstheme="majorBidi"/>
          <w:sz w:val="20"/>
          <w:szCs w:val="20"/>
        </w:rPr>
        <w:t>.</w:t>
      </w:r>
      <w:r w:rsidR="00942E41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40"/>
      </w:r>
    </w:p>
    <w:p w:rsidR="00297564" w:rsidRPr="00621094" w:rsidRDefault="005930D4" w:rsidP="007E125D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ab/>
      </w:r>
      <w:r w:rsidRPr="00621094">
        <w:rPr>
          <w:rFonts w:ascii="Candara" w:hAnsi="Candara" w:cstheme="majorBidi"/>
          <w:sz w:val="20"/>
          <w:szCs w:val="20"/>
        </w:rPr>
        <w:tab/>
        <w:t>***************</w:t>
      </w:r>
    </w:p>
    <w:p w:rsidR="00B65DF5" w:rsidRPr="00621094" w:rsidRDefault="00B65DF5" w:rsidP="009A79BE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 xml:space="preserve">There </w:t>
      </w:r>
      <w:r w:rsidR="00712F97">
        <w:rPr>
          <w:rFonts w:ascii="Candara" w:hAnsi="Candara" w:cstheme="majorBidi"/>
          <w:sz w:val="20"/>
          <w:szCs w:val="20"/>
        </w:rPr>
        <w:t xml:space="preserve">are </w:t>
      </w:r>
      <w:r w:rsidRPr="00621094">
        <w:rPr>
          <w:rFonts w:ascii="Candara" w:hAnsi="Candara" w:cstheme="majorBidi"/>
          <w:sz w:val="20"/>
          <w:szCs w:val="20"/>
        </w:rPr>
        <w:t xml:space="preserve">365 days in a year.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נחש</w:t>
      </w:r>
      <w:r w:rsidRPr="00621094">
        <w:rPr>
          <w:rFonts w:ascii="Candara" w:hAnsi="Candara" w:cstheme="majorBidi"/>
          <w:sz w:val="20"/>
          <w:szCs w:val="20"/>
        </w:rPr>
        <w:t xml:space="preserve"> has a Gematria of 358. Subtracting 358 from 365</w:t>
      </w:r>
      <w:r w:rsidR="0025076F">
        <w:rPr>
          <w:rFonts w:ascii="Candara" w:hAnsi="Candara" w:cstheme="majorBidi"/>
          <w:sz w:val="20"/>
          <w:szCs w:val="20"/>
        </w:rPr>
        <w:t>,</w:t>
      </w:r>
      <w:r w:rsidRPr="00621094">
        <w:rPr>
          <w:rFonts w:ascii="Candara" w:hAnsi="Candara" w:cstheme="majorBidi"/>
          <w:sz w:val="20"/>
          <w:szCs w:val="20"/>
        </w:rPr>
        <w:t xml:space="preserve"> we come to a total of 7 as it is during the 7 days of Pesach that we get the ability to fight the </w:t>
      </w:r>
      <w:r w:rsidR="009A79BE" w:rsidRPr="008D4315">
        <w:rPr>
          <w:rFonts w:ascii="Candara" w:hAnsi="Candara" w:cstheme="majorBidi"/>
          <w:sz w:val="20"/>
          <w:szCs w:val="20"/>
          <w:rtl/>
          <w:lang w:bidi="he-IL"/>
        </w:rPr>
        <w:t>זוהמא</w:t>
      </w:r>
      <w:r w:rsidR="009A79BE">
        <w:rPr>
          <w:rFonts w:ascii="Candara" w:hAnsi="Candara" w:cstheme="majorBidi"/>
          <w:sz w:val="20"/>
          <w:szCs w:val="20"/>
        </w:rPr>
        <w:t xml:space="preserve">(filth) </w:t>
      </w:r>
      <w:r w:rsidRPr="00621094">
        <w:rPr>
          <w:rFonts w:ascii="Candara" w:hAnsi="Candara" w:cstheme="majorBidi"/>
          <w:sz w:val="20"/>
          <w:szCs w:val="20"/>
        </w:rPr>
        <w:t>of the snake</w:t>
      </w:r>
      <w:r w:rsidRPr="008D4315">
        <w:rPr>
          <w:rFonts w:ascii="Candara" w:hAnsi="Candara" w:cstheme="majorBidi"/>
          <w:sz w:val="20"/>
          <w:szCs w:val="20"/>
        </w:rPr>
        <w:t>-</w:t>
      </w:r>
      <w:r w:rsidRPr="00621094">
        <w:rPr>
          <w:rFonts w:ascii="Candara" w:hAnsi="Candara" w:cstheme="majorBidi"/>
          <w:sz w:val="20"/>
          <w:szCs w:val="20"/>
        </w:rPr>
        <w:t xml:space="preserve">. This is the meaning in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ביעור חמץ</w:t>
      </w:r>
      <w:r w:rsidRPr="00621094">
        <w:rPr>
          <w:rFonts w:ascii="Candara" w:hAnsi="Candara" w:cstheme="majorBidi"/>
          <w:sz w:val="20"/>
          <w:szCs w:val="20"/>
        </w:rPr>
        <w:t xml:space="preserve">which refers to the Yetzer Hara. </w:t>
      </w:r>
    </w:p>
    <w:p w:rsidR="00B65DF5" w:rsidRPr="00621094" w:rsidRDefault="00B65DF5" w:rsidP="00B65DF5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B65DF5" w:rsidRPr="00621094" w:rsidRDefault="00B65DF5" w:rsidP="00B42CE8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>There is a Machlokes if the sin of Adam was</w:t>
      </w:r>
      <w:r w:rsidR="00465BBF" w:rsidRPr="00621094">
        <w:rPr>
          <w:rFonts w:ascii="Candara" w:hAnsi="Candara" w:cstheme="majorBidi"/>
          <w:sz w:val="20"/>
          <w:szCs w:val="20"/>
        </w:rPr>
        <w:t xml:space="preserve"> with</w:t>
      </w:r>
      <w:r w:rsidRPr="00621094">
        <w:rPr>
          <w:rFonts w:ascii="Candara" w:hAnsi="Candara" w:cstheme="majorBidi"/>
          <w:sz w:val="20"/>
          <w:szCs w:val="20"/>
        </w:rPr>
        <w:t xml:space="preserve"> wheat or wine.</w:t>
      </w:r>
      <w:r w:rsidR="002F49BD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41"/>
      </w:r>
      <w:r w:rsidRPr="00621094">
        <w:rPr>
          <w:rFonts w:ascii="Candara" w:hAnsi="Candara" w:cstheme="majorBidi"/>
          <w:sz w:val="20"/>
          <w:szCs w:val="20"/>
        </w:rPr>
        <w:t xml:space="preserve"> For this reason, we have Matza (wheat) and wine </w:t>
      </w:r>
      <w:r w:rsidR="00465BBF" w:rsidRPr="00621094">
        <w:rPr>
          <w:rFonts w:ascii="Candara" w:hAnsi="Candara" w:cstheme="majorBidi"/>
          <w:sz w:val="20"/>
          <w:szCs w:val="20"/>
        </w:rPr>
        <w:t xml:space="preserve">(4 cups) </w:t>
      </w:r>
      <w:r w:rsidRPr="00621094">
        <w:rPr>
          <w:rFonts w:ascii="Candara" w:hAnsi="Candara" w:cstheme="majorBidi"/>
          <w:sz w:val="20"/>
          <w:szCs w:val="20"/>
        </w:rPr>
        <w:t xml:space="preserve">as it is to rectify the first sin of man. Through this we may merit </w:t>
      </w:r>
      <w:r w:rsidR="00B42CE8" w:rsidRPr="00621094">
        <w:rPr>
          <w:rFonts w:ascii="Candara" w:hAnsi="Candara" w:cstheme="majorBidi"/>
          <w:sz w:val="20"/>
          <w:szCs w:val="20"/>
          <w:rtl/>
          <w:lang w:bidi="he-IL"/>
        </w:rPr>
        <w:t>משיח</w:t>
      </w:r>
      <w:r w:rsidRPr="00621094">
        <w:rPr>
          <w:rFonts w:ascii="Candara" w:hAnsi="Candara" w:cstheme="majorBidi"/>
          <w:sz w:val="20"/>
          <w:szCs w:val="20"/>
        </w:rPr>
        <w:t xml:space="preserve">. In fact,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משיח</w:t>
      </w:r>
      <w:r w:rsidRPr="00621094">
        <w:rPr>
          <w:rFonts w:ascii="Candara" w:hAnsi="Candara" w:cstheme="majorBidi"/>
          <w:sz w:val="20"/>
          <w:szCs w:val="20"/>
        </w:rPr>
        <w:t xml:space="preserve"> has the equivalent of 358.   </w:t>
      </w:r>
    </w:p>
    <w:p w:rsidR="00B65DF5" w:rsidRPr="00621094" w:rsidRDefault="00B65DF5" w:rsidP="00416E4F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416E4F" w:rsidRPr="00621094" w:rsidRDefault="00416E4F" w:rsidP="002B7FC7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 xml:space="preserve">We are taught that </w:t>
      </w:r>
      <w:r w:rsidR="00B42CE8" w:rsidRPr="00621094">
        <w:rPr>
          <w:rFonts w:ascii="Candara" w:hAnsi="Candara" w:cstheme="majorBidi"/>
          <w:sz w:val="20"/>
          <w:szCs w:val="20"/>
          <w:rtl/>
          <w:lang w:bidi="he-IL"/>
        </w:rPr>
        <w:t>משיח</w:t>
      </w:r>
      <w:r w:rsidR="006E6BEC" w:rsidRPr="00621094">
        <w:rPr>
          <w:rFonts w:ascii="Candara" w:hAnsi="Candara" w:cstheme="majorBidi"/>
          <w:sz w:val="20"/>
          <w:szCs w:val="20"/>
        </w:rPr>
        <w:t>(</w:t>
      </w:r>
      <w:r w:rsidR="006E6BEC" w:rsidRPr="00621094">
        <w:rPr>
          <w:rFonts w:ascii="Candara" w:hAnsi="Candara" w:cstheme="majorBidi"/>
          <w:sz w:val="20"/>
          <w:szCs w:val="20"/>
          <w:rtl/>
          <w:lang w:bidi="he-IL"/>
        </w:rPr>
        <w:t>בן דוד</w:t>
      </w:r>
      <w:r w:rsidR="006E6BEC" w:rsidRPr="00621094">
        <w:rPr>
          <w:rFonts w:ascii="Candara" w:hAnsi="Candara" w:cstheme="majorBidi"/>
          <w:sz w:val="20"/>
          <w:szCs w:val="20"/>
          <w:lang w:bidi="he-IL"/>
        </w:rPr>
        <w:t xml:space="preserve">) </w:t>
      </w:r>
      <w:r w:rsidR="006E6BEC" w:rsidRPr="00621094">
        <w:rPr>
          <w:rFonts w:ascii="Candara" w:hAnsi="Candara" w:cstheme="majorBidi"/>
          <w:sz w:val="20"/>
          <w:szCs w:val="20"/>
        </w:rPr>
        <w:t xml:space="preserve">will </w:t>
      </w:r>
      <w:r w:rsidRPr="00621094">
        <w:rPr>
          <w:rFonts w:ascii="Candara" w:hAnsi="Candara" w:cstheme="majorBidi"/>
          <w:sz w:val="20"/>
          <w:szCs w:val="20"/>
        </w:rPr>
        <w:t xml:space="preserve">come in a generation that is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כולו זכאי</w:t>
      </w:r>
      <w:r w:rsidRPr="00621094">
        <w:rPr>
          <w:rFonts w:ascii="Candara" w:hAnsi="Candara" w:cstheme="majorBidi"/>
          <w:sz w:val="20"/>
          <w:szCs w:val="20"/>
        </w:rPr>
        <w:t xml:space="preserve">or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כולו חייב</w:t>
      </w:r>
      <w:r w:rsidR="006E6BEC" w:rsidRPr="00621094">
        <w:rPr>
          <w:rFonts w:ascii="Candara" w:hAnsi="Candara" w:cstheme="majorBidi"/>
          <w:sz w:val="20"/>
          <w:szCs w:val="20"/>
          <w:lang w:bidi="he-IL"/>
        </w:rPr>
        <w:t>; entirely virtuous or entirely guilty</w:t>
      </w:r>
      <w:r w:rsidRPr="00621094">
        <w:rPr>
          <w:rFonts w:ascii="Candara" w:hAnsi="Candara" w:cstheme="majorBidi"/>
          <w:sz w:val="20"/>
          <w:szCs w:val="20"/>
        </w:rPr>
        <w:t>.</w:t>
      </w:r>
      <w:r w:rsidR="00A13F64" w:rsidRPr="00621094">
        <w:rPr>
          <w:rStyle w:val="FootnoteReference"/>
          <w:rFonts w:ascii="Candara" w:hAnsi="Candara" w:cstheme="majorBidi"/>
          <w:sz w:val="20"/>
          <w:szCs w:val="20"/>
        </w:rPr>
        <w:footnoteReference w:id="42"/>
      </w:r>
      <w:r w:rsidR="00B31780" w:rsidRPr="00621094">
        <w:rPr>
          <w:rFonts w:ascii="Candara" w:hAnsi="Candara" w:cstheme="majorBidi"/>
          <w:sz w:val="20"/>
          <w:szCs w:val="20"/>
        </w:rPr>
        <w:t>H</w:t>
      </w:r>
      <w:r w:rsidR="00B42CE8" w:rsidRPr="00621094">
        <w:rPr>
          <w:rFonts w:ascii="Candara" w:hAnsi="Candara" w:cstheme="majorBidi"/>
          <w:sz w:val="20"/>
          <w:szCs w:val="20"/>
        </w:rPr>
        <w:t xml:space="preserve">ow are we to understand that </w:t>
      </w:r>
      <w:r w:rsidR="00B42CE8" w:rsidRPr="00621094">
        <w:rPr>
          <w:rFonts w:ascii="Candara" w:hAnsi="Candara" w:cstheme="majorBidi"/>
          <w:sz w:val="20"/>
          <w:szCs w:val="20"/>
          <w:rtl/>
          <w:lang w:bidi="he-IL"/>
        </w:rPr>
        <w:t>משיח</w:t>
      </w:r>
      <w:r w:rsidR="00B42CE8" w:rsidRPr="00621094">
        <w:rPr>
          <w:rFonts w:ascii="Candara" w:hAnsi="Candara" w:cstheme="majorBidi"/>
          <w:sz w:val="20"/>
          <w:szCs w:val="20"/>
        </w:rPr>
        <w:t xml:space="preserve"> can come in a generation that is </w:t>
      </w:r>
      <w:r w:rsidR="00B42CE8" w:rsidRPr="00621094">
        <w:rPr>
          <w:rFonts w:ascii="Candara" w:hAnsi="Candara" w:cstheme="majorBidi"/>
          <w:sz w:val="20"/>
          <w:szCs w:val="20"/>
          <w:rtl/>
          <w:lang w:bidi="he-IL"/>
        </w:rPr>
        <w:t>כולו חייב</w:t>
      </w:r>
      <w:r w:rsidR="00B42CE8" w:rsidRPr="00621094">
        <w:rPr>
          <w:rFonts w:ascii="Candara" w:hAnsi="Candara" w:cstheme="majorBidi"/>
          <w:sz w:val="20"/>
          <w:szCs w:val="20"/>
        </w:rPr>
        <w:t xml:space="preserve">? </w:t>
      </w:r>
      <w:r w:rsidRPr="00621094">
        <w:rPr>
          <w:rFonts w:ascii="Candara" w:hAnsi="Candara" w:cstheme="majorBidi"/>
          <w:sz w:val="20"/>
          <w:szCs w:val="20"/>
        </w:rPr>
        <w:t xml:space="preserve">R’ Elchonon </w:t>
      </w:r>
      <w:r w:rsidR="00294328" w:rsidRPr="00621094">
        <w:rPr>
          <w:rFonts w:ascii="Candara" w:hAnsi="Candara" w:cstheme="majorBidi"/>
          <w:sz w:val="20"/>
          <w:szCs w:val="20"/>
        </w:rPr>
        <w:t>Wasserman</w:t>
      </w:r>
      <w:r w:rsidR="002B7FC7" w:rsidRPr="00621094">
        <w:rPr>
          <w:rFonts w:ascii="Candara" w:hAnsi="Candara" w:cstheme="majorBidi"/>
          <w:sz w:val="20"/>
          <w:szCs w:val="20"/>
        </w:rPr>
        <w:t>compares this to</w:t>
      </w:r>
      <w:r w:rsidRPr="00621094">
        <w:rPr>
          <w:rFonts w:ascii="Candara" w:hAnsi="Candara" w:cstheme="majorBidi"/>
          <w:sz w:val="20"/>
          <w:szCs w:val="20"/>
        </w:rPr>
        <w:t xml:space="preserve"> Mitzrayim where we were at the point of no return and thus needed to be redeemed. Similarly, in the future if it is a generation that is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כולו חייב</w:t>
      </w:r>
      <w:r w:rsidRPr="00621094">
        <w:rPr>
          <w:rFonts w:ascii="Candara" w:hAnsi="Candara" w:cstheme="majorBidi"/>
          <w:sz w:val="20"/>
          <w:szCs w:val="20"/>
        </w:rPr>
        <w:t xml:space="preserve">. </w:t>
      </w:r>
    </w:p>
    <w:p w:rsidR="00416E4F" w:rsidRPr="00621094" w:rsidRDefault="00416E4F" w:rsidP="00416E4F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416E4F" w:rsidRPr="00621094" w:rsidRDefault="00416E4F" w:rsidP="00294328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rtl/>
          <w:lang w:bidi="he-IL"/>
        </w:rPr>
      </w:pPr>
      <w:r w:rsidRPr="00621094">
        <w:rPr>
          <w:rFonts w:ascii="Candara" w:hAnsi="Candara" w:cstheme="majorBidi"/>
          <w:sz w:val="20"/>
          <w:szCs w:val="20"/>
        </w:rPr>
        <w:t>The Chofetz Chaim</w:t>
      </w:r>
      <w:r w:rsidRPr="00621094">
        <w:rPr>
          <w:rStyle w:val="FootnoteReference"/>
          <w:rFonts w:ascii="Candara" w:hAnsi="Candara" w:cstheme="majorBidi"/>
          <w:sz w:val="20"/>
          <w:szCs w:val="20"/>
        </w:rPr>
        <w:footnoteReference w:id="43"/>
      </w:r>
      <w:r w:rsidRPr="00621094">
        <w:rPr>
          <w:rFonts w:ascii="Candara" w:hAnsi="Candara" w:cstheme="majorBidi"/>
          <w:sz w:val="20"/>
          <w:szCs w:val="20"/>
        </w:rPr>
        <w:t xml:space="preserve"> says the young will rebel against the old and one </w:t>
      </w:r>
      <w:r w:rsidR="00A23A8D" w:rsidRPr="00621094">
        <w:rPr>
          <w:rFonts w:ascii="Candara" w:hAnsi="Candara" w:cstheme="majorBidi"/>
          <w:sz w:val="20"/>
          <w:szCs w:val="20"/>
        </w:rPr>
        <w:t xml:space="preserve">will be unable </w:t>
      </w:r>
      <w:r w:rsidRPr="00621094">
        <w:rPr>
          <w:rFonts w:ascii="Candara" w:hAnsi="Candara" w:cstheme="majorBidi"/>
          <w:sz w:val="20"/>
          <w:szCs w:val="20"/>
        </w:rPr>
        <w:t xml:space="preserve">to </w:t>
      </w:r>
      <w:r w:rsidR="00A23A8D" w:rsidRPr="00621094">
        <w:rPr>
          <w:rFonts w:ascii="Candara" w:hAnsi="Candara" w:cstheme="majorBidi"/>
          <w:sz w:val="20"/>
          <w:szCs w:val="20"/>
        </w:rPr>
        <w:t xml:space="preserve">transmit </w:t>
      </w:r>
      <w:r w:rsidRPr="00621094">
        <w:rPr>
          <w:rFonts w:ascii="Candara" w:hAnsi="Candara" w:cstheme="majorBidi"/>
          <w:sz w:val="20"/>
          <w:szCs w:val="20"/>
        </w:rPr>
        <w:t>the</w:t>
      </w:r>
      <w:r w:rsidR="00294328" w:rsidRPr="00621094">
        <w:rPr>
          <w:rFonts w:ascii="Candara" w:hAnsi="Candara" w:cstheme="majorBidi"/>
          <w:sz w:val="20"/>
          <w:szCs w:val="20"/>
        </w:rPr>
        <w:t xml:space="preserve"> fundamentals </w:t>
      </w:r>
      <w:r w:rsidRPr="00621094">
        <w:rPr>
          <w:rFonts w:ascii="Candara" w:hAnsi="Candara" w:cstheme="majorBidi"/>
          <w:sz w:val="20"/>
          <w:szCs w:val="20"/>
        </w:rPr>
        <w:t xml:space="preserve">to the next generation. To prevent </w:t>
      </w:r>
      <w:r w:rsidR="00294328" w:rsidRPr="00621094">
        <w:rPr>
          <w:rFonts w:ascii="Candara" w:hAnsi="Candara" w:cstheme="majorBidi"/>
          <w:sz w:val="20"/>
          <w:szCs w:val="20"/>
        </w:rPr>
        <w:t>the tradition from being lost</w:t>
      </w:r>
      <w:r w:rsidRPr="00621094">
        <w:rPr>
          <w:rFonts w:ascii="Candara" w:hAnsi="Candara" w:cstheme="majorBidi"/>
          <w:sz w:val="20"/>
          <w:szCs w:val="20"/>
        </w:rPr>
        <w:t xml:space="preserve">, the </w:t>
      </w:r>
      <w:r w:rsidRPr="00621094">
        <w:rPr>
          <w:rFonts w:ascii="Candara" w:hAnsi="Candara" w:cstheme="majorBidi"/>
          <w:sz w:val="20"/>
          <w:szCs w:val="20"/>
          <w:rtl/>
          <w:lang w:bidi="he-IL"/>
        </w:rPr>
        <w:t>גאולה</w:t>
      </w:r>
      <w:r w:rsidRPr="00621094">
        <w:rPr>
          <w:rFonts w:ascii="Candara" w:hAnsi="Candara" w:cstheme="majorBidi"/>
          <w:sz w:val="20"/>
          <w:szCs w:val="20"/>
        </w:rPr>
        <w:t xml:space="preserve"> will come.</w:t>
      </w:r>
    </w:p>
    <w:p w:rsidR="001A03C0" w:rsidRDefault="001A03C0" w:rsidP="001122D1">
      <w:pPr>
        <w:pStyle w:val="NoSpacing"/>
        <w:jc w:val="both"/>
        <w:rPr>
          <w:rFonts w:ascii="Candara" w:hAnsi="Candara" w:cstheme="majorBidi"/>
          <w:sz w:val="20"/>
          <w:szCs w:val="20"/>
          <w:lang w:bidi="he-IL"/>
        </w:rPr>
      </w:pPr>
    </w:p>
    <w:p w:rsidR="006763EF" w:rsidRDefault="006763EF" w:rsidP="001122D1">
      <w:pPr>
        <w:pStyle w:val="NoSpacing"/>
        <w:jc w:val="both"/>
        <w:rPr>
          <w:rFonts w:ascii="Candara" w:hAnsi="Candara" w:cstheme="majorBidi"/>
          <w:sz w:val="20"/>
          <w:szCs w:val="20"/>
          <w:lang w:bidi="he-IL"/>
        </w:rPr>
      </w:pPr>
    </w:p>
    <w:p w:rsidR="006763EF" w:rsidRPr="00621094" w:rsidRDefault="006763EF" w:rsidP="001122D1">
      <w:pPr>
        <w:pStyle w:val="NoSpacing"/>
        <w:jc w:val="both"/>
        <w:rPr>
          <w:rFonts w:ascii="Candara" w:hAnsi="Candara" w:cstheme="majorBidi"/>
          <w:sz w:val="20"/>
          <w:szCs w:val="20"/>
          <w:rtl/>
          <w:lang w:bidi="he-IL"/>
        </w:rPr>
      </w:pPr>
    </w:p>
    <w:p w:rsidR="001A03C0" w:rsidRPr="00621094" w:rsidRDefault="001A03C0" w:rsidP="001A03C0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621094">
        <w:rPr>
          <w:rFonts w:ascii="Candara" w:hAnsi="Candara" w:cstheme="majorBidi"/>
          <w:sz w:val="20"/>
          <w:szCs w:val="20"/>
        </w:rPr>
        <w:t>To receive this on a weekly email, feedback, comments or to support this publication please contact Y</w:t>
      </w:r>
      <w:r w:rsidR="00712F97">
        <w:rPr>
          <w:rFonts w:ascii="Candara" w:hAnsi="Candara" w:cstheme="majorBidi"/>
          <w:sz w:val="20"/>
          <w:szCs w:val="20"/>
        </w:rPr>
        <w:t>ehoshua Alt at parshadt28@gmail.</w:t>
      </w:r>
    </w:p>
    <w:p w:rsidR="001A03C0" w:rsidRPr="00621094" w:rsidRDefault="001A03C0" w:rsidP="001122D1">
      <w:pPr>
        <w:pStyle w:val="NoSpacing"/>
        <w:jc w:val="both"/>
        <w:rPr>
          <w:rFonts w:ascii="Candara" w:hAnsi="Candara" w:cstheme="majorBidi"/>
          <w:sz w:val="20"/>
          <w:szCs w:val="20"/>
          <w:rtl/>
          <w:lang w:bidi="he-IL"/>
        </w:rPr>
      </w:pPr>
    </w:p>
    <w:sectPr w:rsidR="001A03C0" w:rsidRPr="00621094" w:rsidSect="00EB4F1C">
      <w:pgSz w:w="11907" w:h="16839" w:code="9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66" w:rsidRDefault="00772366" w:rsidP="00EB4F1C">
      <w:pPr>
        <w:spacing w:after="0" w:line="240" w:lineRule="auto"/>
      </w:pPr>
      <w:r>
        <w:separator/>
      </w:r>
    </w:p>
  </w:endnote>
  <w:endnote w:type="continuationSeparator" w:id="1">
    <w:p w:rsidR="00772366" w:rsidRDefault="00772366" w:rsidP="00EB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66" w:rsidRDefault="00772366" w:rsidP="00EB4F1C">
      <w:pPr>
        <w:spacing w:after="0" w:line="240" w:lineRule="auto"/>
      </w:pPr>
      <w:r>
        <w:separator/>
      </w:r>
    </w:p>
  </w:footnote>
  <w:footnote w:type="continuationSeparator" w:id="1">
    <w:p w:rsidR="00772366" w:rsidRDefault="00772366" w:rsidP="00EB4F1C">
      <w:pPr>
        <w:spacing w:after="0" w:line="240" w:lineRule="auto"/>
      </w:pPr>
      <w:r>
        <w:continuationSeparator/>
      </w:r>
    </w:p>
  </w:footnote>
  <w:footnote w:id="2">
    <w:p w:rsidR="00AC4DE4" w:rsidRPr="00C20388" w:rsidRDefault="00AC4DE4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Avos 4:1</w:t>
      </w:r>
    </w:p>
  </w:footnote>
  <w:footnote w:id="3">
    <w:p w:rsidR="008F18A2" w:rsidRPr="00C20388" w:rsidRDefault="008F18A2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D3237C" w:rsidRPr="00C20388">
        <w:rPr>
          <w:rFonts w:ascii="Candara" w:hAnsi="Candara" w:cstheme="majorBidi"/>
          <w:sz w:val="18"/>
          <w:szCs w:val="18"/>
        </w:rPr>
        <w:t xml:space="preserve"> Orach Chaim 1:1.</w:t>
      </w:r>
      <w:r w:rsidR="00D3218C" w:rsidRPr="00C20388">
        <w:rPr>
          <w:rFonts w:ascii="Candara" w:hAnsi="Candara" w:cstheme="majorBidi"/>
          <w:sz w:val="18"/>
          <w:szCs w:val="18"/>
          <w:lang w:bidi="he-IL"/>
        </w:rPr>
        <w:t xml:space="preserve">See Magen Dovid (Taz) there. </w:t>
      </w:r>
      <w:r w:rsidR="00FB6CA6" w:rsidRPr="00C20388">
        <w:rPr>
          <w:rFonts w:ascii="Candara" w:hAnsi="Candara" w:cstheme="majorBidi"/>
          <w:sz w:val="18"/>
          <w:szCs w:val="18"/>
        </w:rPr>
        <w:t>S</w:t>
      </w:r>
      <w:r w:rsidRPr="00C20388">
        <w:rPr>
          <w:rFonts w:ascii="Candara" w:hAnsi="Candara" w:cstheme="majorBidi"/>
          <w:sz w:val="18"/>
          <w:szCs w:val="18"/>
        </w:rPr>
        <w:t>ee</w:t>
      </w:r>
      <w:r w:rsidR="00FB6CA6" w:rsidRPr="00C20388">
        <w:rPr>
          <w:rFonts w:ascii="Candara" w:hAnsi="Candara" w:cstheme="majorBidi"/>
          <w:sz w:val="18"/>
          <w:szCs w:val="18"/>
        </w:rPr>
        <w:t xml:space="preserve"> Bamidbar 23:24, Rashi, s.v.</w:t>
      </w:r>
      <w:r w:rsidRPr="00C20388">
        <w:rPr>
          <w:rFonts w:ascii="Candara" w:hAnsi="Candara" w:cstheme="majorBidi"/>
          <w:sz w:val="18"/>
          <w:szCs w:val="18"/>
          <w:rtl/>
          <w:lang w:bidi="he-IL"/>
        </w:rPr>
        <w:t>הן</w:t>
      </w:r>
      <w:r w:rsidRPr="00C20388">
        <w:rPr>
          <w:rFonts w:ascii="Candara" w:hAnsi="Candara" w:cstheme="majorBidi"/>
          <w:sz w:val="18"/>
          <w:szCs w:val="18"/>
        </w:rPr>
        <w:t>.</w:t>
      </w:r>
    </w:p>
  </w:footnote>
  <w:footnote w:id="4">
    <w:p w:rsidR="008F18A2" w:rsidRPr="00C20388" w:rsidRDefault="008F18A2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We find this </w:t>
      </w:r>
      <w:r w:rsidR="00DD0673" w:rsidRPr="00C20388">
        <w:rPr>
          <w:rFonts w:ascii="Candara" w:hAnsi="Candara" w:cstheme="majorBidi"/>
          <w:sz w:val="18"/>
          <w:szCs w:val="18"/>
        </w:rPr>
        <w:t xml:space="preserve">specifically </w:t>
      </w:r>
      <w:r w:rsidRPr="00C20388">
        <w:rPr>
          <w:rFonts w:ascii="Candara" w:hAnsi="Candara" w:cstheme="majorBidi"/>
          <w:sz w:val="18"/>
          <w:szCs w:val="18"/>
        </w:rPr>
        <w:t xml:space="preserve">in </w:t>
      </w:r>
      <w:r w:rsidRPr="00C20388">
        <w:rPr>
          <w:rFonts w:ascii="Candara" w:hAnsi="Candara" w:cstheme="majorBidi"/>
          <w:sz w:val="18"/>
          <w:szCs w:val="18"/>
          <w:lang w:bidi="he-IL"/>
        </w:rPr>
        <w:t xml:space="preserve">Pesachim </w:t>
      </w:r>
      <w:r w:rsidR="00E84615" w:rsidRPr="00C20388">
        <w:rPr>
          <w:rFonts w:ascii="Candara" w:hAnsi="Candara" w:cstheme="majorBidi"/>
          <w:sz w:val="18"/>
          <w:szCs w:val="18"/>
          <w:lang w:bidi="he-IL"/>
        </w:rPr>
        <w:t xml:space="preserve">(4a) </w:t>
      </w:r>
      <w:r w:rsidR="00DD0673" w:rsidRPr="00C20388">
        <w:rPr>
          <w:rFonts w:ascii="Candara" w:hAnsi="Candara" w:cstheme="majorBidi"/>
          <w:sz w:val="18"/>
          <w:szCs w:val="18"/>
        </w:rPr>
        <w:t>since the idea of Pesach is</w:t>
      </w:r>
      <w:r w:rsidR="007D124D" w:rsidRPr="00C20388">
        <w:rPr>
          <w:rFonts w:ascii="Candara" w:hAnsi="Candara" w:cstheme="majorBidi"/>
          <w:sz w:val="18"/>
          <w:szCs w:val="18"/>
        </w:rPr>
        <w:t xml:space="preserve"> to get rid of the</w:t>
      </w:r>
      <w:r w:rsidR="00DD0673" w:rsidRPr="00C20388">
        <w:rPr>
          <w:rFonts w:ascii="Candara" w:hAnsi="Candara" w:cstheme="majorBidi"/>
          <w:sz w:val="18"/>
          <w:szCs w:val="18"/>
        </w:rPr>
        <w:t xml:space="preserve"> Chometz,</w:t>
      </w:r>
      <w:r w:rsidR="00340232" w:rsidRPr="00C20388">
        <w:rPr>
          <w:rFonts w:ascii="Candara" w:hAnsi="Candara" w:cstheme="majorBidi"/>
          <w:sz w:val="18"/>
          <w:szCs w:val="18"/>
        </w:rPr>
        <w:t>which represents the Yetzer Ha</w:t>
      </w:r>
      <w:r w:rsidRPr="00C20388">
        <w:rPr>
          <w:rFonts w:ascii="Candara" w:hAnsi="Candara" w:cstheme="majorBidi"/>
          <w:sz w:val="18"/>
          <w:szCs w:val="18"/>
        </w:rPr>
        <w:t xml:space="preserve">ra </w:t>
      </w:r>
      <w:r w:rsidR="00DD0673" w:rsidRPr="00C20388">
        <w:rPr>
          <w:rFonts w:ascii="Candara" w:hAnsi="Candara" w:cstheme="majorBidi"/>
          <w:sz w:val="18"/>
          <w:szCs w:val="18"/>
          <w:lang w:bidi="he-IL"/>
        </w:rPr>
        <w:t xml:space="preserve">(Brachos 17a, Rashi). </w:t>
      </w:r>
    </w:p>
  </w:footnote>
  <w:footnote w:id="5">
    <w:p w:rsidR="008F18A2" w:rsidRPr="00C20388" w:rsidRDefault="008F18A2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Shemos, 35:27, Rashi</w:t>
      </w:r>
    </w:p>
  </w:footnote>
  <w:footnote w:id="6">
    <w:p w:rsidR="008F18A2" w:rsidRPr="00C20388" w:rsidRDefault="008F18A2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1E324E" w:rsidRPr="00C20388">
        <w:rPr>
          <w:rFonts w:ascii="Candara" w:hAnsi="Candara" w:cstheme="majorBidi"/>
          <w:sz w:val="18"/>
          <w:szCs w:val="18"/>
        </w:rPr>
        <w:t>Avos</w:t>
      </w:r>
      <w:r w:rsidRPr="00C20388">
        <w:rPr>
          <w:rFonts w:ascii="Candara" w:hAnsi="Candara" w:cstheme="majorBidi"/>
          <w:sz w:val="18"/>
          <w:szCs w:val="18"/>
        </w:rPr>
        <w:t xml:space="preserve"> 2:5. The </w:t>
      </w:r>
      <w:r w:rsidR="001E324E" w:rsidRPr="00C20388">
        <w:rPr>
          <w:rFonts w:ascii="Candara" w:hAnsi="Candara" w:cstheme="majorBidi"/>
          <w:sz w:val="18"/>
          <w:szCs w:val="18"/>
        </w:rPr>
        <w:t>O</w:t>
      </w:r>
      <w:r w:rsidRPr="00C20388">
        <w:rPr>
          <w:rFonts w:ascii="Candara" w:hAnsi="Candara" w:cstheme="majorBidi"/>
          <w:sz w:val="18"/>
          <w:szCs w:val="18"/>
        </w:rPr>
        <w:t>ha</w:t>
      </w:r>
      <w:r w:rsidR="001E324E" w:rsidRPr="00C20388">
        <w:rPr>
          <w:rFonts w:ascii="Candara" w:hAnsi="Candara" w:cstheme="majorBidi"/>
          <w:sz w:val="18"/>
          <w:szCs w:val="18"/>
        </w:rPr>
        <w:t>iv Y</w:t>
      </w:r>
      <w:r w:rsidRPr="00C20388">
        <w:rPr>
          <w:rFonts w:ascii="Candara" w:hAnsi="Candara" w:cstheme="majorBidi"/>
          <w:sz w:val="18"/>
          <w:szCs w:val="18"/>
        </w:rPr>
        <w:t>is</w:t>
      </w:r>
      <w:r w:rsidR="001E324E" w:rsidRPr="00C20388">
        <w:rPr>
          <w:rFonts w:ascii="Candara" w:hAnsi="Candara" w:cstheme="majorBidi"/>
          <w:sz w:val="18"/>
          <w:szCs w:val="18"/>
        </w:rPr>
        <w:t>rael</w:t>
      </w:r>
      <w:r w:rsidRPr="00C20388">
        <w:rPr>
          <w:rFonts w:ascii="Candara" w:hAnsi="Candara" w:cstheme="majorBidi"/>
          <w:sz w:val="18"/>
          <w:szCs w:val="18"/>
        </w:rPr>
        <w:t xml:space="preserve"> interprets </w:t>
      </w:r>
      <w:r w:rsidR="00BE1A0C" w:rsidRPr="00C20388">
        <w:rPr>
          <w:rFonts w:ascii="Candara" w:hAnsi="Candara" w:cstheme="majorBidi"/>
          <w:sz w:val="18"/>
          <w:szCs w:val="18"/>
          <w:rtl/>
          <w:lang w:bidi="he-IL"/>
        </w:rPr>
        <w:t>מי הקד</w:t>
      </w:r>
      <w:r w:rsidR="003B75D6" w:rsidRPr="00C20388">
        <w:rPr>
          <w:rFonts w:ascii="Candara" w:hAnsi="Candara" w:cstheme="majorBidi"/>
          <w:sz w:val="18"/>
          <w:szCs w:val="18"/>
          <w:rtl/>
          <w:lang w:bidi="he-IL"/>
        </w:rPr>
        <w:t>י</w:t>
      </w:r>
      <w:r w:rsidR="00BE1A0C" w:rsidRPr="00C20388">
        <w:rPr>
          <w:rFonts w:ascii="Candara" w:hAnsi="Candara" w:cstheme="majorBidi"/>
          <w:sz w:val="18"/>
          <w:szCs w:val="18"/>
          <w:rtl/>
          <w:lang w:bidi="he-IL"/>
        </w:rPr>
        <w:t>מני ואשלם</w:t>
      </w:r>
      <w:r w:rsidR="003B75D6" w:rsidRPr="00C20388">
        <w:rPr>
          <w:rFonts w:ascii="Candara" w:hAnsi="Candara" w:cstheme="majorBidi"/>
          <w:sz w:val="18"/>
          <w:szCs w:val="18"/>
          <w:lang w:bidi="he-IL"/>
        </w:rPr>
        <w:t xml:space="preserve">(Iyov 41:3) </w:t>
      </w:r>
      <w:r w:rsidR="00BE1A0C" w:rsidRPr="00C20388">
        <w:rPr>
          <w:rFonts w:ascii="Candara" w:hAnsi="Candara" w:cstheme="majorBidi"/>
          <w:sz w:val="18"/>
          <w:szCs w:val="18"/>
          <w:lang w:bidi="he-IL"/>
        </w:rPr>
        <w:t>as I will pay back the one</w:t>
      </w:r>
      <w:r w:rsidRPr="00C20388">
        <w:rPr>
          <w:rFonts w:ascii="Candara" w:hAnsi="Candara" w:cstheme="majorBidi"/>
          <w:sz w:val="18"/>
          <w:szCs w:val="18"/>
        </w:rPr>
        <w:t xml:space="preserve"> who has </w:t>
      </w:r>
      <w:r w:rsidR="00BE1A0C" w:rsidRPr="00C20388">
        <w:rPr>
          <w:rFonts w:ascii="Candara" w:hAnsi="Candara" w:cstheme="majorBidi"/>
          <w:sz w:val="18"/>
          <w:szCs w:val="18"/>
          <w:rtl/>
          <w:lang w:bidi="he-IL"/>
        </w:rPr>
        <w:t>זריזות</w:t>
      </w:r>
      <w:r w:rsidR="00BE1A0C" w:rsidRPr="00C20388">
        <w:rPr>
          <w:rFonts w:ascii="Candara" w:hAnsi="Candara" w:cstheme="majorBidi"/>
          <w:sz w:val="18"/>
          <w:szCs w:val="18"/>
        </w:rPr>
        <w:t>.</w:t>
      </w:r>
    </w:p>
  </w:footnote>
  <w:footnote w:id="7">
    <w:p w:rsidR="00AC37C2" w:rsidRPr="00C20388" w:rsidRDefault="00AC37C2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Devarim 16:3</w:t>
      </w:r>
    </w:p>
  </w:footnote>
  <w:footnote w:id="8">
    <w:p w:rsidR="00B26CAA" w:rsidRPr="00C20388" w:rsidRDefault="00B26CAA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Shemos 12:11</w:t>
      </w:r>
    </w:p>
  </w:footnote>
  <w:footnote w:id="9">
    <w:p w:rsidR="002D2CE5" w:rsidRPr="00C20388" w:rsidRDefault="002D2CE5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Shemos 12:34, :39</w:t>
      </w:r>
      <w:r w:rsidR="00F82972" w:rsidRPr="00C20388">
        <w:rPr>
          <w:rFonts w:ascii="Candara" w:hAnsi="Candara" w:cstheme="majorBidi"/>
          <w:sz w:val="18"/>
          <w:szCs w:val="18"/>
        </w:rPr>
        <w:t xml:space="preserve">. R’ Yoshiyah taught on </w:t>
      </w:r>
      <w:r w:rsidR="00F82972" w:rsidRPr="00C20388">
        <w:rPr>
          <w:rFonts w:ascii="Candara" w:hAnsi="Candara" w:cstheme="majorBidi"/>
          <w:sz w:val="18"/>
          <w:szCs w:val="18"/>
          <w:rtl/>
          <w:lang w:bidi="he-IL"/>
        </w:rPr>
        <w:t>ושמרתם את המצות</w:t>
      </w:r>
      <w:r w:rsidR="00F82972" w:rsidRPr="00C20388">
        <w:rPr>
          <w:rFonts w:ascii="Candara" w:hAnsi="Candara" w:cstheme="majorBidi"/>
          <w:sz w:val="18"/>
          <w:szCs w:val="18"/>
        </w:rPr>
        <w:t xml:space="preserve"> (Shemos 12:17) that one should also not allow the Mitzvos to become leavened rather if the opportunity for a Mitzva comes do it immediately. </w:t>
      </w:r>
    </w:p>
  </w:footnote>
  <w:footnote w:id="10">
    <w:p w:rsidR="008023DB" w:rsidRPr="00C20388" w:rsidRDefault="008023DB" w:rsidP="00C20388">
      <w:pPr>
        <w:pStyle w:val="NoSpacing"/>
        <w:jc w:val="both"/>
        <w:rPr>
          <w:rFonts w:ascii="Candara" w:hAnsi="Candara" w:cstheme="majorBidi"/>
          <w:sz w:val="18"/>
          <w:szCs w:val="18"/>
          <w:lang w:bidi="he-IL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Tehillim 120-134. One is </w:t>
      </w:r>
      <w:r w:rsidRPr="00C20388">
        <w:rPr>
          <w:rFonts w:ascii="Candara" w:hAnsi="Candara" w:cstheme="majorBidi"/>
          <w:sz w:val="18"/>
          <w:szCs w:val="18"/>
          <w:rtl/>
          <w:lang w:bidi="he-IL"/>
        </w:rPr>
        <w:t>שיר למעלות</w:t>
      </w:r>
      <w:r w:rsidRPr="00C20388">
        <w:rPr>
          <w:rFonts w:ascii="Candara" w:hAnsi="Candara" w:cstheme="majorBidi"/>
          <w:sz w:val="18"/>
          <w:szCs w:val="18"/>
          <w:lang w:bidi="he-IL"/>
        </w:rPr>
        <w:t xml:space="preserve"> (see 121:1, Rashi).</w:t>
      </w:r>
    </w:p>
  </w:footnote>
  <w:footnote w:id="11">
    <w:p w:rsidR="00A47A63" w:rsidRPr="00C20388" w:rsidRDefault="00A47A63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Succa </w:t>
      </w:r>
      <w:r w:rsidR="00FC2423" w:rsidRPr="00C20388">
        <w:rPr>
          <w:rFonts w:ascii="Candara" w:hAnsi="Candara" w:cstheme="majorBidi"/>
          <w:sz w:val="18"/>
          <w:szCs w:val="18"/>
        </w:rPr>
        <w:t>51b</w:t>
      </w:r>
    </w:p>
  </w:footnote>
  <w:footnote w:id="12">
    <w:p w:rsidR="002648E7" w:rsidRPr="00C20388" w:rsidRDefault="002648E7" w:rsidP="00C20388">
      <w:pPr>
        <w:pStyle w:val="NoSpacing"/>
        <w:jc w:val="both"/>
        <w:rPr>
          <w:rFonts w:ascii="Candara" w:hAnsi="Candara" w:cstheme="majorBidi"/>
          <w:sz w:val="18"/>
          <w:szCs w:val="18"/>
          <w:lang w:bidi="he-IL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Additionally, if a husband and wife merit, the Shechina</w:t>
      </w:r>
      <w:r w:rsidR="0083345A" w:rsidRPr="00C20388">
        <w:rPr>
          <w:rFonts w:ascii="Candara" w:hAnsi="Candara" w:cstheme="majorBidi"/>
          <w:sz w:val="18"/>
          <w:szCs w:val="18"/>
        </w:rPr>
        <w:t xml:space="preserve"> is between them</w:t>
      </w:r>
      <w:r w:rsidRPr="00C20388">
        <w:rPr>
          <w:rFonts w:ascii="Candara" w:hAnsi="Candara" w:cstheme="majorBidi"/>
          <w:sz w:val="18"/>
          <w:szCs w:val="18"/>
        </w:rPr>
        <w:t xml:space="preserve"> as the </w:t>
      </w:r>
      <w:r w:rsidRPr="00C20388">
        <w:rPr>
          <w:rFonts w:ascii="Candara" w:hAnsi="Candara" w:cstheme="majorBidi"/>
          <w:sz w:val="18"/>
          <w:szCs w:val="18"/>
          <w:rtl/>
          <w:lang w:bidi="he-IL"/>
        </w:rPr>
        <w:t>י</w:t>
      </w:r>
      <w:r w:rsidRPr="00C20388">
        <w:rPr>
          <w:rFonts w:ascii="Candara" w:hAnsi="Candara" w:cstheme="majorBidi"/>
          <w:sz w:val="18"/>
          <w:szCs w:val="18"/>
          <w:lang w:bidi="he-IL"/>
        </w:rPr>
        <w:t xml:space="preserve"> from </w:t>
      </w:r>
      <w:r w:rsidRPr="00C20388">
        <w:rPr>
          <w:rFonts w:ascii="Candara" w:hAnsi="Candara" w:cstheme="majorBidi"/>
          <w:sz w:val="18"/>
          <w:szCs w:val="18"/>
          <w:rtl/>
          <w:lang w:bidi="he-IL"/>
        </w:rPr>
        <w:t>איש</w:t>
      </w:r>
      <w:r w:rsidRPr="00C20388">
        <w:rPr>
          <w:rFonts w:ascii="Candara" w:hAnsi="Candara" w:cstheme="majorBidi"/>
          <w:sz w:val="18"/>
          <w:szCs w:val="18"/>
          <w:lang w:bidi="he-IL"/>
        </w:rPr>
        <w:t xml:space="preserve"> and </w:t>
      </w:r>
      <w:r w:rsidRPr="00C20388">
        <w:rPr>
          <w:rFonts w:ascii="Candara" w:hAnsi="Candara" w:cstheme="majorBidi"/>
          <w:sz w:val="18"/>
          <w:szCs w:val="18"/>
          <w:rtl/>
          <w:lang w:bidi="he-IL"/>
        </w:rPr>
        <w:t>ה</w:t>
      </w:r>
      <w:r w:rsidRPr="00C20388">
        <w:rPr>
          <w:rFonts w:ascii="Candara" w:hAnsi="Candara" w:cstheme="majorBidi"/>
          <w:sz w:val="18"/>
          <w:szCs w:val="18"/>
          <w:lang w:bidi="he-IL"/>
        </w:rPr>
        <w:t xml:space="preserve"> from </w:t>
      </w:r>
      <w:r w:rsidRPr="00C20388">
        <w:rPr>
          <w:rFonts w:ascii="Candara" w:hAnsi="Candara" w:cstheme="majorBidi"/>
          <w:sz w:val="18"/>
          <w:szCs w:val="18"/>
          <w:rtl/>
          <w:lang w:bidi="he-IL"/>
        </w:rPr>
        <w:t>אשה</w:t>
      </w:r>
      <w:r w:rsidRPr="00C20388">
        <w:rPr>
          <w:rFonts w:ascii="Candara" w:hAnsi="Candara" w:cstheme="majorBidi"/>
          <w:sz w:val="18"/>
          <w:szCs w:val="18"/>
          <w:lang w:bidi="he-IL"/>
        </w:rPr>
        <w:t xml:space="preserve"> combine to spell </w:t>
      </w:r>
      <w:r w:rsidRPr="00C20388">
        <w:rPr>
          <w:rFonts w:ascii="Candara" w:hAnsi="Candara" w:cstheme="majorBidi"/>
          <w:sz w:val="18"/>
          <w:szCs w:val="18"/>
          <w:rtl/>
          <w:lang w:bidi="he-IL"/>
        </w:rPr>
        <w:t>י-ה</w:t>
      </w:r>
      <w:r w:rsidR="00F57E46" w:rsidRPr="00C20388">
        <w:rPr>
          <w:rFonts w:ascii="Candara" w:hAnsi="Candara" w:cstheme="majorBidi"/>
          <w:sz w:val="18"/>
          <w:szCs w:val="18"/>
        </w:rPr>
        <w:t xml:space="preserve">(Sota 17a, Rashi s.v. </w:t>
      </w:r>
      <w:r w:rsidR="00F57E46" w:rsidRPr="00C20388">
        <w:rPr>
          <w:rFonts w:ascii="Candara" w:hAnsi="Candara" w:cstheme="majorBidi"/>
          <w:sz w:val="18"/>
          <w:szCs w:val="18"/>
          <w:rtl/>
          <w:lang w:bidi="he-IL"/>
        </w:rPr>
        <w:t>שכינה</w:t>
      </w:r>
      <w:r w:rsidR="00F57E46" w:rsidRPr="00C20388">
        <w:rPr>
          <w:rFonts w:ascii="Candara" w:hAnsi="Candara" w:cstheme="majorBidi"/>
          <w:sz w:val="18"/>
          <w:szCs w:val="18"/>
        </w:rPr>
        <w:t>)</w:t>
      </w:r>
      <w:r w:rsidRPr="00C20388">
        <w:rPr>
          <w:rFonts w:ascii="Candara" w:hAnsi="Candara" w:cstheme="majorBidi"/>
          <w:sz w:val="18"/>
          <w:szCs w:val="18"/>
          <w:lang w:bidi="he-IL"/>
        </w:rPr>
        <w:t xml:space="preserve">. </w:t>
      </w:r>
    </w:p>
  </w:footnote>
  <w:footnote w:id="13">
    <w:p w:rsidR="008F18A2" w:rsidRPr="00C20388" w:rsidRDefault="008F18A2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8C3379" w:rsidRPr="00C20388">
        <w:rPr>
          <w:rFonts w:ascii="Candara" w:hAnsi="Candara" w:cstheme="majorBidi"/>
          <w:sz w:val="18"/>
          <w:szCs w:val="18"/>
        </w:rPr>
        <w:t xml:space="preserve"> See </w:t>
      </w:r>
      <w:r w:rsidR="00862436" w:rsidRPr="00C20388">
        <w:rPr>
          <w:rFonts w:ascii="Candara" w:hAnsi="Candara" w:cstheme="majorBidi"/>
          <w:sz w:val="18"/>
          <w:szCs w:val="18"/>
        </w:rPr>
        <w:t xml:space="preserve">Orach Chaim </w:t>
      </w:r>
      <w:r w:rsidRPr="00C20388">
        <w:rPr>
          <w:rFonts w:ascii="Candara" w:hAnsi="Candara" w:cstheme="majorBidi"/>
          <w:sz w:val="18"/>
          <w:szCs w:val="18"/>
        </w:rPr>
        <w:t>61:3</w:t>
      </w:r>
    </w:p>
  </w:footnote>
  <w:footnote w:id="14">
    <w:p w:rsidR="00A512AD" w:rsidRPr="00C20388" w:rsidRDefault="00A512AD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Derech Eretz Zuta, 3</w:t>
      </w:r>
    </w:p>
  </w:footnote>
  <w:footnote w:id="15">
    <w:p w:rsidR="00EA7CB9" w:rsidRPr="00C20388" w:rsidRDefault="00EA7CB9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Eruchin 13b</w:t>
      </w:r>
    </w:p>
  </w:footnote>
  <w:footnote w:id="16">
    <w:p w:rsidR="004D2FE5" w:rsidRPr="00C20388" w:rsidRDefault="004D2FE5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1D6065" w:rsidRPr="00C20388">
        <w:rPr>
          <w:rFonts w:ascii="Candara" w:hAnsi="Candara" w:cstheme="majorBidi"/>
          <w:sz w:val="18"/>
          <w:szCs w:val="18"/>
        </w:rPr>
        <w:t xml:space="preserve">Breishis </w:t>
      </w:r>
      <w:r w:rsidRPr="00C20388">
        <w:rPr>
          <w:rFonts w:ascii="Candara" w:hAnsi="Candara" w:cstheme="majorBidi"/>
          <w:sz w:val="18"/>
          <w:szCs w:val="18"/>
        </w:rPr>
        <w:t>15:19</w:t>
      </w:r>
      <w:r w:rsidR="001D6065" w:rsidRPr="00C20388">
        <w:rPr>
          <w:rFonts w:ascii="Candara" w:hAnsi="Candara" w:cstheme="majorBidi"/>
          <w:sz w:val="18"/>
          <w:szCs w:val="18"/>
        </w:rPr>
        <w:t>, R</w:t>
      </w:r>
      <w:r w:rsidRPr="00C20388">
        <w:rPr>
          <w:rFonts w:ascii="Candara" w:hAnsi="Candara" w:cstheme="majorBidi"/>
          <w:sz w:val="18"/>
          <w:szCs w:val="18"/>
        </w:rPr>
        <w:t>ashi</w:t>
      </w:r>
    </w:p>
  </w:footnote>
  <w:footnote w:id="17">
    <w:p w:rsidR="007E125D" w:rsidRPr="00C20388" w:rsidRDefault="007E125D" w:rsidP="00C20388">
      <w:pPr>
        <w:pStyle w:val="NoSpacing"/>
        <w:jc w:val="both"/>
        <w:rPr>
          <w:rFonts w:ascii="Candara" w:hAnsi="Candara" w:cstheme="majorBidi"/>
          <w:sz w:val="18"/>
          <w:szCs w:val="18"/>
          <w:lang w:bidi="he-IL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A4325E" w:rsidRPr="00C20388">
        <w:rPr>
          <w:rFonts w:ascii="Candara" w:hAnsi="Candara" w:cstheme="majorBidi"/>
          <w:sz w:val="18"/>
          <w:szCs w:val="18"/>
        </w:rPr>
        <w:t>T</w:t>
      </w:r>
      <w:r w:rsidRPr="00C20388">
        <w:rPr>
          <w:rFonts w:ascii="Candara" w:hAnsi="Candara" w:cstheme="majorBidi"/>
          <w:sz w:val="18"/>
          <w:szCs w:val="18"/>
        </w:rPr>
        <w:t>he first 2 letters of these Parshi</w:t>
      </w:r>
      <w:r w:rsidR="001D6065" w:rsidRPr="00C20388">
        <w:rPr>
          <w:rFonts w:ascii="Candara" w:hAnsi="Candara" w:cstheme="majorBidi"/>
          <w:sz w:val="18"/>
          <w:szCs w:val="18"/>
        </w:rPr>
        <w:t>y</w:t>
      </w:r>
      <w:r w:rsidRPr="00C20388">
        <w:rPr>
          <w:rFonts w:ascii="Candara" w:hAnsi="Candara" w:cstheme="majorBidi"/>
          <w:sz w:val="18"/>
          <w:szCs w:val="18"/>
        </w:rPr>
        <w:t xml:space="preserve">os allude to this as the </w:t>
      </w:r>
      <w:r w:rsidRPr="00C20388">
        <w:rPr>
          <w:rFonts w:ascii="Candara" w:hAnsi="Candara" w:cstheme="majorBidi"/>
          <w:sz w:val="18"/>
          <w:szCs w:val="18"/>
          <w:rtl/>
          <w:lang w:bidi="he-IL"/>
        </w:rPr>
        <w:t>וא</w:t>
      </w:r>
      <w:r w:rsidRPr="00C20388">
        <w:rPr>
          <w:rFonts w:ascii="Candara" w:hAnsi="Candara" w:cstheme="majorBidi"/>
          <w:sz w:val="18"/>
          <w:szCs w:val="18"/>
        </w:rPr>
        <w:t xml:space="preserve">of </w:t>
      </w:r>
      <w:r w:rsidRPr="00C20388">
        <w:rPr>
          <w:rFonts w:ascii="Candara" w:hAnsi="Candara" w:cstheme="majorBidi"/>
          <w:b/>
          <w:bCs/>
          <w:sz w:val="18"/>
          <w:szCs w:val="18"/>
          <w:rtl/>
          <w:lang w:bidi="he-IL"/>
        </w:rPr>
        <w:t>וא</w:t>
      </w:r>
      <w:r w:rsidRPr="00C20388">
        <w:rPr>
          <w:rFonts w:ascii="Candara" w:hAnsi="Candara" w:cstheme="majorBidi"/>
          <w:sz w:val="18"/>
          <w:szCs w:val="18"/>
          <w:rtl/>
          <w:lang w:bidi="he-IL"/>
        </w:rPr>
        <w:t>רא</w:t>
      </w:r>
      <w:r w:rsidRPr="00C20388">
        <w:rPr>
          <w:rFonts w:ascii="Candara" w:hAnsi="Candara" w:cstheme="majorBidi"/>
          <w:sz w:val="18"/>
          <w:szCs w:val="18"/>
          <w:lang w:bidi="he-IL"/>
        </w:rPr>
        <w:t xml:space="preserve"> equals 7 in Gematria</w:t>
      </w:r>
      <w:r w:rsidR="001D6065" w:rsidRPr="00C20388">
        <w:rPr>
          <w:rFonts w:ascii="Candara" w:hAnsi="Candara" w:cstheme="majorBidi"/>
          <w:sz w:val="18"/>
          <w:szCs w:val="18"/>
          <w:lang w:bidi="he-IL"/>
        </w:rPr>
        <w:t xml:space="preserve"> and </w:t>
      </w:r>
      <w:r w:rsidRPr="00C20388">
        <w:rPr>
          <w:rFonts w:ascii="Candara" w:hAnsi="Candara" w:cstheme="majorBidi"/>
          <w:sz w:val="18"/>
          <w:szCs w:val="18"/>
          <w:rtl/>
          <w:lang w:bidi="he-IL"/>
        </w:rPr>
        <w:t>בא</w:t>
      </w:r>
      <w:r w:rsidRPr="00C20388">
        <w:rPr>
          <w:rFonts w:ascii="Candara" w:hAnsi="Candara" w:cstheme="majorBidi"/>
          <w:sz w:val="18"/>
          <w:szCs w:val="18"/>
          <w:lang w:bidi="he-IL"/>
        </w:rPr>
        <w:t xml:space="preserve"> 3</w:t>
      </w:r>
      <w:r w:rsidR="0083345A" w:rsidRPr="00C20388">
        <w:rPr>
          <w:rFonts w:ascii="Candara" w:hAnsi="Candara" w:cstheme="majorBidi"/>
          <w:sz w:val="18"/>
          <w:szCs w:val="18"/>
          <w:lang w:bidi="he-IL"/>
        </w:rPr>
        <w:t>,</w:t>
      </w:r>
      <w:r w:rsidR="001D6065" w:rsidRPr="00C20388">
        <w:rPr>
          <w:rFonts w:ascii="Candara" w:hAnsi="Candara" w:cstheme="majorBidi"/>
          <w:sz w:val="18"/>
          <w:szCs w:val="18"/>
          <w:lang w:bidi="he-IL"/>
        </w:rPr>
        <w:t xml:space="preserve">hinting </w:t>
      </w:r>
      <w:r w:rsidRPr="00C20388">
        <w:rPr>
          <w:rFonts w:ascii="Candara" w:hAnsi="Candara" w:cstheme="majorBidi"/>
          <w:sz w:val="18"/>
          <w:szCs w:val="18"/>
          <w:lang w:bidi="he-IL"/>
        </w:rPr>
        <w:t>to the number of Makkos in each Parsha</w:t>
      </w:r>
      <w:r w:rsidR="00A4325E" w:rsidRPr="00C20388">
        <w:rPr>
          <w:rFonts w:ascii="Candara" w:hAnsi="Candara" w:cstheme="majorBidi"/>
          <w:sz w:val="18"/>
          <w:szCs w:val="18"/>
          <w:lang w:bidi="he-IL"/>
        </w:rPr>
        <w:t xml:space="preserve"> (see </w:t>
      </w:r>
      <w:r w:rsidR="00A4325E" w:rsidRPr="00C20388">
        <w:rPr>
          <w:rFonts w:ascii="Candara" w:hAnsi="Candara" w:cstheme="majorBidi"/>
          <w:sz w:val="18"/>
          <w:szCs w:val="18"/>
        </w:rPr>
        <w:t>Baal Haturim 10:1)</w:t>
      </w:r>
      <w:r w:rsidRPr="00C20388">
        <w:rPr>
          <w:rFonts w:ascii="Candara" w:hAnsi="Candara" w:cstheme="majorBidi"/>
          <w:sz w:val="18"/>
          <w:szCs w:val="18"/>
          <w:lang w:bidi="he-IL"/>
        </w:rPr>
        <w:t>.</w:t>
      </w:r>
    </w:p>
  </w:footnote>
  <w:footnote w:id="18">
    <w:p w:rsidR="007E125D" w:rsidRPr="00C20388" w:rsidRDefault="007E125D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10:14</w:t>
      </w:r>
    </w:p>
  </w:footnote>
  <w:footnote w:id="19">
    <w:p w:rsidR="00962695" w:rsidRPr="00C20388" w:rsidRDefault="00962695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10:23</w:t>
      </w:r>
    </w:p>
  </w:footnote>
  <w:footnote w:id="20">
    <w:p w:rsidR="00F03BDC" w:rsidRPr="00C20388" w:rsidRDefault="00F03BDC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0B2232" w:rsidRPr="00C20388">
        <w:rPr>
          <w:rFonts w:ascii="Candara" w:hAnsi="Candara" w:cstheme="majorBidi"/>
          <w:sz w:val="18"/>
          <w:szCs w:val="18"/>
        </w:rPr>
        <w:t xml:space="preserve"> in</w:t>
      </w:r>
      <w:r w:rsidRPr="00C20388">
        <w:rPr>
          <w:rFonts w:ascii="Candara" w:hAnsi="Candara" w:cstheme="majorBidi"/>
          <w:sz w:val="18"/>
          <w:szCs w:val="18"/>
          <w:rtl/>
          <w:lang w:bidi="he-IL"/>
        </w:rPr>
        <w:t>לכה דודי</w:t>
      </w:r>
    </w:p>
  </w:footnote>
  <w:footnote w:id="21">
    <w:p w:rsidR="007E125D" w:rsidRPr="00C20388" w:rsidRDefault="007E125D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187</w:t>
      </w:r>
      <w:r w:rsidR="00F90F62" w:rsidRPr="00C20388">
        <w:rPr>
          <w:rFonts w:ascii="Candara" w:hAnsi="Candara" w:cstheme="majorBidi"/>
          <w:sz w:val="18"/>
          <w:szCs w:val="18"/>
        </w:rPr>
        <w:t>. See Shemos, 12:30</w:t>
      </w:r>
    </w:p>
  </w:footnote>
  <w:footnote w:id="22">
    <w:p w:rsidR="002C2009" w:rsidRPr="00C20388" w:rsidRDefault="002C2009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Breishis Rabba 63:11</w:t>
      </w:r>
      <w:r w:rsidR="00F90F62" w:rsidRPr="00C20388">
        <w:rPr>
          <w:rFonts w:ascii="Candara" w:hAnsi="Candara" w:cstheme="majorBidi"/>
          <w:sz w:val="18"/>
          <w:szCs w:val="18"/>
        </w:rPr>
        <w:t xml:space="preserve">. Haggada, </w:t>
      </w:r>
      <w:r w:rsidR="00F90F62" w:rsidRPr="00C20388">
        <w:rPr>
          <w:rFonts w:ascii="Candara" w:hAnsi="Candara" w:cstheme="majorBidi"/>
          <w:sz w:val="18"/>
          <w:szCs w:val="18"/>
          <w:rtl/>
          <w:lang w:bidi="he-IL"/>
        </w:rPr>
        <w:t>בית אברהם בית אהרן</w:t>
      </w:r>
      <w:r w:rsidR="00F90F62" w:rsidRPr="00C20388">
        <w:rPr>
          <w:rFonts w:ascii="Candara" w:hAnsi="Candara" w:cstheme="majorBidi"/>
          <w:sz w:val="18"/>
          <w:szCs w:val="18"/>
        </w:rPr>
        <w:t xml:space="preserve">, 75a, </w:t>
      </w:r>
      <w:r w:rsidR="00F90F62" w:rsidRPr="00C20388">
        <w:rPr>
          <w:rFonts w:ascii="Candara" w:hAnsi="Candara" w:cstheme="majorBidi"/>
          <w:sz w:val="18"/>
          <w:szCs w:val="18"/>
          <w:rtl/>
          <w:lang w:bidi="he-IL"/>
        </w:rPr>
        <w:t>תשנד</w:t>
      </w:r>
    </w:p>
  </w:footnote>
  <w:footnote w:id="23">
    <w:p w:rsidR="00BF0B8F" w:rsidRPr="00C20388" w:rsidRDefault="00BF0B8F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Pesachim 119b</w:t>
      </w:r>
      <w:r w:rsidR="00F90F62" w:rsidRPr="00C20388">
        <w:rPr>
          <w:rFonts w:ascii="Candara" w:hAnsi="Candara" w:cstheme="majorBidi"/>
          <w:sz w:val="18"/>
          <w:szCs w:val="18"/>
          <w:lang w:bidi="he-IL"/>
        </w:rPr>
        <w:t>, see Maharsha</w:t>
      </w:r>
      <w:r w:rsidRPr="00C20388">
        <w:rPr>
          <w:rFonts w:ascii="Candara" w:hAnsi="Candara" w:cstheme="majorBidi"/>
          <w:sz w:val="18"/>
          <w:szCs w:val="18"/>
        </w:rPr>
        <w:t>.</w:t>
      </w:r>
    </w:p>
  </w:footnote>
  <w:footnote w:id="24">
    <w:p w:rsidR="00640160" w:rsidRPr="00C20388" w:rsidRDefault="00640160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033112" w:rsidRPr="00C20388">
        <w:rPr>
          <w:rFonts w:ascii="Candara" w:hAnsi="Candara" w:cstheme="majorBidi"/>
          <w:sz w:val="18"/>
          <w:szCs w:val="18"/>
        </w:rPr>
        <w:t>Breishis 15:14</w:t>
      </w:r>
      <w:r w:rsidR="00FF4B75" w:rsidRPr="00C20388">
        <w:rPr>
          <w:rFonts w:ascii="Candara" w:hAnsi="Candara" w:cstheme="majorBidi"/>
          <w:sz w:val="18"/>
          <w:szCs w:val="18"/>
        </w:rPr>
        <w:t>, see Rashi</w:t>
      </w:r>
    </w:p>
  </w:footnote>
  <w:footnote w:id="25">
    <w:p w:rsidR="00656496" w:rsidRPr="00C20388" w:rsidRDefault="00656496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Brachos 58a. Divrei Hayamim 1, 29:11</w:t>
      </w:r>
    </w:p>
  </w:footnote>
  <w:footnote w:id="26">
    <w:p w:rsidR="007E125D" w:rsidRPr="00C20388" w:rsidRDefault="007E125D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B76366" w:rsidRPr="00C20388">
        <w:rPr>
          <w:rFonts w:ascii="Candara" w:hAnsi="Candara" w:cstheme="majorBidi"/>
          <w:sz w:val="18"/>
          <w:szCs w:val="18"/>
        </w:rPr>
        <w:t xml:space="preserve">Devarim </w:t>
      </w:r>
      <w:r w:rsidRPr="00C20388">
        <w:rPr>
          <w:rFonts w:ascii="Candara" w:hAnsi="Candara" w:cstheme="majorBidi"/>
          <w:sz w:val="18"/>
          <w:szCs w:val="18"/>
        </w:rPr>
        <w:t>34:12</w:t>
      </w:r>
    </w:p>
  </w:footnote>
  <w:footnote w:id="27">
    <w:p w:rsidR="00DC555C" w:rsidRPr="00C20388" w:rsidRDefault="00DC555C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  <w:rtl/>
          <w:lang w:bidi="he-IL"/>
        </w:rPr>
        <w:t>פאר אהרן</w:t>
      </w:r>
      <w:r w:rsidRPr="00C20388">
        <w:rPr>
          <w:rFonts w:ascii="Candara" w:hAnsi="Candara" w:cstheme="majorBidi"/>
          <w:sz w:val="18"/>
          <w:szCs w:val="18"/>
        </w:rPr>
        <w:t>, Hagadda, 67b, 22b, 65a</w:t>
      </w:r>
    </w:p>
  </w:footnote>
  <w:footnote w:id="28">
    <w:p w:rsidR="007E125D" w:rsidRPr="00C20388" w:rsidRDefault="007E125D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1F2976" w:rsidRPr="00C20388">
        <w:rPr>
          <w:rFonts w:ascii="Candara" w:hAnsi="Candara" w:cstheme="majorBidi"/>
          <w:sz w:val="18"/>
          <w:szCs w:val="18"/>
        </w:rPr>
        <w:t xml:space="preserve">Breishis </w:t>
      </w:r>
      <w:r w:rsidR="001F2976" w:rsidRPr="00C20388">
        <w:rPr>
          <w:rFonts w:ascii="Candara" w:hAnsi="Candara" w:cstheme="majorBidi"/>
          <w:sz w:val="18"/>
          <w:szCs w:val="18"/>
          <w:lang w:bidi="he-IL"/>
        </w:rPr>
        <w:t>27:35</w:t>
      </w:r>
    </w:p>
  </w:footnote>
  <w:footnote w:id="29">
    <w:p w:rsidR="002F478D" w:rsidRPr="00C20388" w:rsidRDefault="002F478D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  <w:lang w:bidi="he-IL"/>
        </w:rPr>
        <w:t>Breishis 27:9, Rashi</w:t>
      </w:r>
    </w:p>
  </w:footnote>
  <w:footnote w:id="30">
    <w:p w:rsidR="007E125D" w:rsidRPr="00C20388" w:rsidRDefault="007E125D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1F2976" w:rsidRPr="00C20388">
        <w:rPr>
          <w:rFonts w:ascii="Candara" w:hAnsi="Candara" w:cstheme="majorBidi"/>
          <w:sz w:val="18"/>
          <w:szCs w:val="18"/>
        </w:rPr>
        <w:t>P</w:t>
      </w:r>
      <w:r w:rsidRPr="00C20388">
        <w:rPr>
          <w:rFonts w:ascii="Candara" w:hAnsi="Candara" w:cstheme="majorBidi"/>
          <w:sz w:val="18"/>
          <w:szCs w:val="18"/>
        </w:rPr>
        <w:t xml:space="preserve">esachim 35a, </w:t>
      </w:r>
    </w:p>
  </w:footnote>
  <w:footnote w:id="31">
    <w:p w:rsidR="007E125D" w:rsidRPr="00C20388" w:rsidRDefault="007E125D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1F2976" w:rsidRPr="00C20388">
        <w:rPr>
          <w:rFonts w:ascii="Candara" w:hAnsi="Candara" w:cstheme="majorBidi"/>
          <w:sz w:val="18"/>
          <w:szCs w:val="18"/>
        </w:rPr>
        <w:t xml:space="preserve"> P</w:t>
      </w:r>
      <w:r w:rsidRPr="00C20388">
        <w:rPr>
          <w:rFonts w:ascii="Candara" w:hAnsi="Candara" w:cstheme="majorBidi"/>
          <w:sz w:val="18"/>
          <w:szCs w:val="18"/>
        </w:rPr>
        <w:t>esachim</w:t>
      </w:r>
      <w:r w:rsidR="001F2976" w:rsidRPr="00C20388">
        <w:rPr>
          <w:rFonts w:ascii="Candara" w:hAnsi="Candara" w:cstheme="majorBidi"/>
          <w:sz w:val="18"/>
          <w:szCs w:val="18"/>
        </w:rPr>
        <w:t xml:space="preserve"> 39a</w:t>
      </w:r>
    </w:p>
  </w:footnote>
  <w:footnote w:id="32">
    <w:p w:rsidR="00547AA7" w:rsidRPr="00C20388" w:rsidRDefault="00547AA7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Haggada, 36a. Shemos 13:8</w:t>
      </w:r>
      <w:r w:rsidR="007F13C9" w:rsidRPr="00C20388">
        <w:rPr>
          <w:rFonts w:ascii="Candara" w:hAnsi="Candara" w:cstheme="majorBidi"/>
          <w:sz w:val="18"/>
          <w:szCs w:val="18"/>
        </w:rPr>
        <w:t>, see Rashi</w:t>
      </w:r>
    </w:p>
  </w:footnote>
  <w:footnote w:id="33">
    <w:p w:rsidR="008905DD" w:rsidRPr="00C20388" w:rsidRDefault="008905DD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Sanhedrin 70b</w:t>
      </w:r>
    </w:p>
  </w:footnote>
  <w:footnote w:id="34">
    <w:p w:rsidR="00354C45" w:rsidRPr="00C20388" w:rsidRDefault="00354C45" w:rsidP="00C20388">
      <w:pPr>
        <w:pStyle w:val="NoSpacing"/>
        <w:jc w:val="both"/>
        <w:rPr>
          <w:rFonts w:ascii="Candara" w:hAnsi="Candara" w:cstheme="majorBidi"/>
          <w:sz w:val="18"/>
          <w:szCs w:val="18"/>
          <w:lang w:bidi="he-IL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  <w:rtl/>
          <w:lang w:bidi="he-IL"/>
        </w:rPr>
        <w:t>חכמה</w:t>
      </w:r>
      <w:r w:rsidRPr="00C20388">
        <w:rPr>
          <w:rFonts w:ascii="Candara" w:hAnsi="Candara" w:cstheme="majorBidi"/>
          <w:sz w:val="18"/>
          <w:szCs w:val="18"/>
          <w:lang w:bidi="he-IL"/>
        </w:rPr>
        <w:t xml:space="preserve"> is a male characteristic in contrast to women who are more emotionally dominant</w:t>
      </w:r>
      <w:r w:rsidR="00C20388" w:rsidRPr="00C20388">
        <w:rPr>
          <w:rFonts w:ascii="Candara" w:hAnsi="Candara" w:cstheme="majorBidi"/>
          <w:sz w:val="18"/>
          <w:szCs w:val="18"/>
          <w:lang w:bidi="he-IL"/>
        </w:rPr>
        <w:t xml:space="preserve"> (</w:t>
      </w:r>
      <w:r w:rsidR="00C20388" w:rsidRPr="00C20388">
        <w:rPr>
          <w:rFonts w:ascii="Candara" w:hAnsi="Candara" w:cstheme="majorBidi"/>
          <w:sz w:val="18"/>
          <w:szCs w:val="18"/>
        </w:rPr>
        <w:t xml:space="preserve">In this sense we can translate </w:t>
      </w:r>
      <w:r w:rsidR="00C20388" w:rsidRPr="00C20388">
        <w:rPr>
          <w:rFonts w:ascii="Candara" w:hAnsi="Candara" w:cstheme="majorBidi"/>
          <w:sz w:val="18"/>
          <w:szCs w:val="18"/>
          <w:rtl/>
          <w:lang w:bidi="he-IL"/>
        </w:rPr>
        <w:t>אב</w:t>
      </w:r>
      <w:r w:rsidR="00C20388" w:rsidRPr="00C20388">
        <w:rPr>
          <w:rFonts w:ascii="Candara" w:hAnsi="Candara" w:cstheme="majorBidi"/>
          <w:sz w:val="18"/>
          <w:szCs w:val="18"/>
          <w:lang w:bidi="he-IL"/>
        </w:rPr>
        <w:t xml:space="preserve"> as in </w:t>
      </w:r>
      <w:r w:rsidR="00C20388" w:rsidRPr="00C20388">
        <w:rPr>
          <w:rFonts w:ascii="Candara" w:hAnsi="Candara" w:cstheme="majorBidi"/>
          <w:sz w:val="18"/>
          <w:szCs w:val="18"/>
          <w:rtl/>
          <w:lang w:bidi="he-IL"/>
        </w:rPr>
        <w:t>לא תאבה</w:t>
      </w:r>
      <w:r w:rsidR="00C20388" w:rsidRPr="00C20388">
        <w:rPr>
          <w:rFonts w:ascii="Candara" w:hAnsi="Candara" w:cstheme="majorBidi"/>
          <w:sz w:val="18"/>
          <w:szCs w:val="18"/>
        </w:rPr>
        <w:t xml:space="preserve">; will [Breishis 24:5, 8], as </w:t>
      </w:r>
      <w:r w:rsidR="00C20388" w:rsidRPr="00C20388">
        <w:rPr>
          <w:rFonts w:ascii="Candara" w:hAnsi="Candara" w:cstheme="majorBidi"/>
          <w:sz w:val="18"/>
          <w:szCs w:val="18"/>
          <w:rtl/>
          <w:lang w:bidi="he-IL"/>
        </w:rPr>
        <w:t>רצון</w:t>
      </w:r>
      <w:r w:rsidR="00C20388" w:rsidRPr="00C20388">
        <w:rPr>
          <w:rFonts w:ascii="Candara" w:hAnsi="Candara" w:cstheme="majorBidi"/>
          <w:sz w:val="18"/>
          <w:szCs w:val="18"/>
        </w:rPr>
        <w:t xml:space="preserve">is </w:t>
      </w:r>
      <w:r w:rsidR="00C20388" w:rsidRPr="00C20388">
        <w:rPr>
          <w:rFonts w:ascii="Candara" w:hAnsi="Candara" w:cstheme="majorBidi"/>
          <w:sz w:val="18"/>
          <w:szCs w:val="18"/>
          <w:rtl/>
          <w:lang w:bidi="he-IL"/>
        </w:rPr>
        <w:t>חכמה</w:t>
      </w:r>
      <w:r w:rsidR="00C20388" w:rsidRPr="00C20388">
        <w:rPr>
          <w:rFonts w:ascii="Candara" w:hAnsi="Candara" w:cstheme="majorBidi"/>
          <w:sz w:val="18"/>
          <w:szCs w:val="18"/>
        </w:rPr>
        <w:t xml:space="preserve">. We also see </w:t>
      </w:r>
      <w:r w:rsidR="00C20388" w:rsidRPr="00C20388">
        <w:rPr>
          <w:rFonts w:ascii="Candara" w:hAnsi="Candara" w:cstheme="majorBidi"/>
          <w:sz w:val="18"/>
          <w:szCs w:val="18"/>
          <w:rtl/>
          <w:lang w:bidi="he-IL"/>
        </w:rPr>
        <w:t>אב</w:t>
      </w:r>
      <w:r w:rsidR="00C20388" w:rsidRPr="00C20388">
        <w:rPr>
          <w:rFonts w:ascii="Candara" w:hAnsi="Candara" w:cstheme="majorBidi"/>
          <w:sz w:val="18"/>
          <w:szCs w:val="18"/>
        </w:rPr>
        <w:t xml:space="preserve">refers to </w:t>
      </w:r>
      <w:r w:rsidR="00C20388" w:rsidRPr="00C20388">
        <w:rPr>
          <w:rFonts w:ascii="Candara" w:hAnsi="Candara" w:cstheme="majorBidi"/>
          <w:sz w:val="18"/>
          <w:szCs w:val="18"/>
          <w:rtl/>
          <w:lang w:bidi="he-IL"/>
        </w:rPr>
        <w:t>חכמה</w:t>
      </w:r>
      <w:r w:rsidR="00C20388" w:rsidRPr="00C20388">
        <w:rPr>
          <w:rFonts w:ascii="Candara" w:hAnsi="Candara" w:cstheme="majorBidi"/>
          <w:sz w:val="18"/>
          <w:szCs w:val="18"/>
        </w:rPr>
        <w:t xml:space="preserve"> as it is the letters </w:t>
      </w:r>
      <w:r w:rsidR="00C20388" w:rsidRPr="00C20388">
        <w:rPr>
          <w:rFonts w:ascii="Candara" w:hAnsi="Candara" w:cstheme="majorBidi"/>
          <w:sz w:val="18"/>
          <w:szCs w:val="18"/>
          <w:rtl/>
          <w:lang w:bidi="he-IL"/>
        </w:rPr>
        <w:t>ב</w:t>
      </w:r>
      <w:r w:rsidR="00C20388" w:rsidRPr="00C20388">
        <w:rPr>
          <w:rFonts w:ascii="Candara" w:hAnsi="Candara" w:cstheme="majorBidi"/>
          <w:sz w:val="18"/>
          <w:szCs w:val="18"/>
        </w:rPr>
        <w:t>-</w:t>
      </w:r>
      <w:r w:rsidR="00C20388" w:rsidRPr="00C20388">
        <w:rPr>
          <w:rFonts w:ascii="Candara" w:hAnsi="Candara" w:cstheme="majorBidi"/>
          <w:sz w:val="18"/>
          <w:szCs w:val="18"/>
          <w:rtl/>
          <w:lang w:bidi="he-IL"/>
        </w:rPr>
        <w:t>א</w:t>
      </w:r>
      <w:r w:rsidR="00C20388" w:rsidRPr="00C20388">
        <w:rPr>
          <w:rFonts w:ascii="Candara" w:hAnsi="Candara" w:cstheme="majorBidi"/>
          <w:sz w:val="18"/>
          <w:szCs w:val="18"/>
          <w:lang w:bidi="he-IL"/>
        </w:rPr>
        <w:t xml:space="preserve"> referring to the Alphabet.)</w:t>
      </w:r>
      <w:r w:rsidRPr="00C20388">
        <w:rPr>
          <w:rFonts w:ascii="Candara" w:hAnsi="Candara" w:cstheme="majorBidi"/>
          <w:sz w:val="18"/>
          <w:szCs w:val="18"/>
          <w:lang w:bidi="he-IL"/>
        </w:rPr>
        <w:t>. It therefore fit</w:t>
      </w:r>
      <w:r w:rsidR="00D876C8" w:rsidRPr="00C20388">
        <w:rPr>
          <w:rFonts w:ascii="Candara" w:hAnsi="Candara" w:cstheme="majorBidi"/>
          <w:sz w:val="18"/>
          <w:szCs w:val="18"/>
          <w:lang w:bidi="he-IL"/>
        </w:rPr>
        <w:t>s well that the Matza correspond</w:t>
      </w:r>
      <w:r w:rsidRPr="00C20388">
        <w:rPr>
          <w:rFonts w:ascii="Candara" w:hAnsi="Candara" w:cstheme="majorBidi"/>
          <w:sz w:val="18"/>
          <w:szCs w:val="18"/>
          <w:lang w:bidi="he-IL"/>
        </w:rPr>
        <w:t xml:space="preserve"> with the Avos, which represent</w:t>
      </w:r>
      <w:r w:rsidR="0083345A" w:rsidRPr="00C20388">
        <w:rPr>
          <w:rFonts w:ascii="Candara" w:hAnsi="Candara" w:cstheme="majorBidi"/>
          <w:sz w:val="18"/>
          <w:szCs w:val="18"/>
          <w:lang w:bidi="he-IL"/>
        </w:rPr>
        <w:t>s</w:t>
      </w:r>
      <w:r w:rsidRPr="00C20388">
        <w:rPr>
          <w:rFonts w:ascii="Candara" w:hAnsi="Candara" w:cstheme="majorBidi"/>
          <w:sz w:val="18"/>
          <w:szCs w:val="18"/>
          <w:rtl/>
          <w:lang w:bidi="he-IL"/>
        </w:rPr>
        <w:t>חכמה</w:t>
      </w:r>
      <w:r w:rsidRPr="00C20388">
        <w:rPr>
          <w:rFonts w:ascii="Candara" w:hAnsi="Candara" w:cstheme="majorBidi"/>
          <w:sz w:val="18"/>
          <w:szCs w:val="18"/>
          <w:lang w:bidi="he-IL"/>
        </w:rPr>
        <w:t>.</w:t>
      </w:r>
    </w:p>
  </w:footnote>
  <w:footnote w:id="35">
    <w:p w:rsidR="00E2243E" w:rsidRPr="00C20388" w:rsidRDefault="00E2243E" w:rsidP="00C20388">
      <w:pPr>
        <w:pStyle w:val="NoSpacing"/>
        <w:jc w:val="both"/>
        <w:rPr>
          <w:rFonts w:ascii="Candara" w:hAnsi="Candara" w:cstheme="majorBidi"/>
          <w:sz w:val="18"/>
          <w:szCs w:val="18"/>
          <w:rtl/>
          <w:lang w:bidi="he-IL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Eruvin 65a</w:t>
      </w:r>
    </w:p>
  </w:footnote>
  <w:footnote w:id="36">
    <w:p w:rsidR="00B15058" w:rsidRPr="00C20388" w:rsidRDefault="00B15058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1F2976" w:rsidRPr="00C20388">
        <w:rPr>
          <w:rFonts w:ascii="Candara" w:hAnsi="Candara" w:cstheme="majorBidi"/>
          <w:sz w:val="18"/>
          <w:szCs w:val="18"/>
        </w:rPr>
        <w:t>S</w:t>
      </w:r>
      <w:r w:rsidRPr="00C20388">
        <w:rPr>
          <w:rFonts w:ascii="Candara" w:hAnsi="Candara" w:cstheme="majorBidi"/>
          <w:sz w:val="18"/>
          <w:szCs w:val="18"/>
        </w:rPr>
        <w:t>hemos</w:t>
      </w:r>
      <w:r w:rsidR="001F2976" w:rsidRPr="00C20388">
        <w:rPr>
          <w:rFonts w:ascii="Candara" w:hAnsi="Candara" w:cstheme="majorBidi"/>
          <w:sz w:val="18"/>
          <w:szCs w:val="18"/>
        </w:rPr>
        <w:t xml:space="preserve"> 14:13</w:t>
      </w:r>
      <w:r w:rsidR="003E24F7" w:rsidRPr="00C20388">
        <w:rPr>
          <w:rFonts w:ascii="Candara" w:hAnsi="Candara" w:cstheme="majorBidi"/>
          <w:sz w:val="18"/>
          <w:szCs w:val="18"/>
        </w:rPr>
        <w:t xml:space="preserve">. </w:t>
      </w:r>
      <w:r w:rsidR="003E24F7" w:rsidRPr="00C20388">
        <w:rPr>
          <w:rFonts w:ascii="Candara" w:hAnsi="Candara" w:cstheme="majorBidi"/>
          <w:sz w:val="18"/>
          <w:szCs w:val="18"/>
          <w:rtl/>
          <w:lang w:bidi="he-IL"/>
        </w:rPr>
        <w:t>פאר אהרן</w:t>
      </w:r>
      <w:r w:rsidR="003E24F7" w:rsidRPr="00C20388">
        <w:rPr>
          <w:rFonts w:ascii="Candara" w:hAnsi="Candara" w:cstheme="majorBidi"/>
          <w:sz w:val="18"/>
          <w:szCs w:val="18"/>
          <w:lang w:bidi="he-IL"/>
        </w:rPr>
        <w:t xml:space="preserve">, </w:t>
      </w:r>
      <w:r w:rsidR="003E24F7" w:rsidRPr="00C20388">
        <w:rPr>
          <w:rFonts w:ascii="Candara" w:hAnsi="Candara" w:cstheme="majorBidi"/>
          <w:sz w:val="18"/>
          <w:szCs w:val="18"/>
        </w:rPr>
        <w:t>Haggada, 12a</w:t>
      </w:r>
    </w:p>
  </w:footnote>
  <w:footnote w:id="37">
    <w:p w:rsidR="00536E4E" w:rsidRPr="00C20388" w:rsidRDefault="00536E4E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1F2976" w:rsidRPr="00C20388">
        <w:rPr>
          <w:rFonts w:ascii="Candara" w:hAnsi="Candara" w:cstheme="majorBidi"/>
          <w:sz w:val="18"/>
          <w:szCs w:val="18"/>
        </w:rPr>
        <w:t>S</w:t>
      </w:r>
      <w:r w:rsidRPr="00C20388">
        <w:rPr>
          <w:rFonts w:ascii="Candara" w:hAnsi="Candara" w:cstheme="majorBidi"/>
          <w:sz w:val="18"/>
          <w:szCs w:val="18"/>
        </w:rPr>
        <w:t>hemos 14:30</w:t>
      </w:r>
    </w:p>
  </w:footnote>
  <w:footnote w:id="38">
    <w:p w:rsidR="00B62EF5" w:rsidRPr="00C20388" w:rsidRDefault="00B62EF5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D145FF">
        <w:rPr>
          <w:rFonts w:ascii="Candara" w:hAnsi="Candara" w:cstheme="majorBidi"/>
          <w:sz w:val="18"/>
          <w:szCs w:val="18"/>
        </w:rPr>
        <w:t xml:space="preserve"> Tehil</w:t>
      </w:r>
      <w:bookmarkStart w:id="0" w:name="_GoBack"/>
      <w:bookmarkEnd w:id="0"/>
      <w:r w:rsidRPr="00C20388">
        <w:rPr>
          <w:rFonts w:ascii="Candara" w:hAnsi="Candara" w:cstheme="majorBidi"/>
          <w:sz w:val="18"/>
          <w:szCs w:val="18"/>
        </w:rPr>
        <w:t>lim 116:13</w:t>
      </w:r>
    </w:p>
  </w:footnote>
  <w:footnote w:id="39">
    <w:p w:rsidR="00B15058" w:rsidRPr="00C20388" w:rsidRDefault="00B15058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1F2976" w:rsidRPr="00C20388">
        <w:rPr>
          <w:rFonts w:ascii="Candara" w:hAnsi="Candara" w:cstheme="majorBidi"/>
          <w:sz w:val="18"/>
          <w:szCs w:val="18"/>
        </w:rPr>
        <w:t>S</w:t>
      </w:r>
      <w:r w:rsidRPr="00C20388">
        <w:rPr>
          <w:rFonts w:ascii="Candara" w:hAnsi="Candara" w:cstheme="majorBidi"/>
          <w:sz w:val="18"/>
          <w:szCs w:val="18"/>
        </w:rPr>
        <w:t>hemos</w:t>
      </w:r>
      <w:r w:rsidR="001F2976" w:rsidRPr="00C20388">
        <w:rPr>
          <w:rFonts w:ascii="Candara" w:hAnsi="Candara" w:cstheme="majorBidi"/>
          <w:sz w:val="18"/>
          <w:szCs w:val="18"/>
        </w:rPr>
        <w:t xml:space="preserve"> 13:18</w:t>
      </w:r>
    </w:p>
  </w:footnote>
  <w:footnote w:id="40">
    <w:p w:rsidR="00942E41" w:rsidRPr="00C20388" w:rsidRDefault="00942E41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1F2976" w:rsidRPr="00C20388">
        <w:rPr>
          <w:rFonts w:ascii="Candara" w:hAnsi="Candara" w:cstheme="majorBidi"/>
          <w:sz w:val="18"/>
          <w:szCs w:val="18"/>
        </w:rPr>
        <w:t>M</w:t>
      </w:r>
      <w:r w:rsidRPr="00C20388">
        <w:rPr>
          <w:rFonts w:ascii="Candara" w:hAnsi="Candara" w:cstheme="majorBidi"/>
          <w:sz w:val="18"/>
          <w:szCs w:val="18"/>
        </w:rPr>
        <w:t>ishlei</w:t>
      </w:r>
      <w:r w:rsidR="001F2976" w:rsidRPr="00C20388">
        <w:rPr>
          <w:rFonts w:ascii="Candara" w:hAnsi="Candara" w:cstheme="majorBidi"/>
          <w:sz w:val="18"/>
          <w:szCs w:val="18"/>
        </w:rPr>
        <w:t xml:space="preserve"> 31:6</w:t>
      </w:r>
    </w:p>
  </w:footnote>
  <w:footnote w:id="41">
    <w:p w:rsidR="002F49BD" w:rsidRPr="00C20388" w:rsidRDefault="002F49BD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Sanhedrin 70</w:t>
      </w:r>
    </w:p>
  </w:footnote>
  <w:footnote w:id="42">
    <w:p w:rsidR="00A13F64" w:rsidRPr="00C20388" w:rsidRDefault="00A13F64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C20388">
        <w:rPr>
          <w:rFonts w:ascii="Candara" w:hAnsi="Candara" w:cstheme="majorBidi"/>
          <w:sz w:val="18"/>
          <w:szCs w:val="18"/>
        </w:rPr>
        <w:t xml:space="preserve"> Sanhedrin 98a. The Abarbenel </w:t>
      </w:r>
      <w:r w:rsidR="002D4123" w:rsidRPr="00C20388">
        <w:rPr>
          <w:rFonts w:ascii="Candara" w:hAnsi="Candara" w:cstheme="majorBidi"/>
          <w:sz w:val="18"/>
          <w:szCs w:val="18"/>
        </w:rPr>
        <w:t>(</w:t>
      </w:r>
      <w:r w:rsidR="002D4123" w:rsidRPr="00C20388">
        <w:rPr>
          <w:rFonts w:ascii="Candara" w:hAnsi="Candara" w:cstheme="majorBidi"/>
          <w:sz w:val="18"/>
          <w:szCs w:val="18"/>
          <w:rtl/>
          <w:lang w:bidi="he-IL"/>
        </w:rPr>
        <w:t>ישועות משיחו</w:t>
      </w:r>
      <w:r w:rsidR="002D4123" w:rsidRPr="00C20388">
        <w:rPr>
          <w:rFonts w:ascii="Candara" w:hAnsi="Candara" w:cstheme="majorBidi"/>
          <w:sz w:val="18"/>
          <w:szCs w:val="18"/>
          <w:lang w:bidi="he-IL"/>
        </w:rPr>
        <w:t xml:space="preserve">, pg 19) </w:t>
      </w:r>
      <w:r w:rsidRPr="00C20388">
        <w:rPr>
          <w:rFonts w:ascii="Candara" w:hAnsi="Candara" w:cstheme="majorBidi"/>
          <w:sz w:val="18"/>
          <w:szCs w:val="18"/>
        </w:rPr>
        <w:t>explains t</w:t>
      </w:r>
      <w:r w:rsidR="0083345A" w:rsidRPr="00C20388">
        <w:rPr>
          <w:rFonts w:ascii="Candara" w:hAnsi="Candara" w:cstheme="majorBidi"/>
          <w:sz w:val="18"/>
          <w:szCs w:val="18"/>
        </w:rPr>
        <w:t>his</w:t>
      </w:r>
      <w:r w:rsidRPr="00C20388">
        <w:rPr>
          <w:rFonts w:ascii="Candara" w:hAnsi="Candara" w:cstheme="majorBidi"/>
          <w:sz w:val="18"/>
          <w:szCs w:val="18"/>
        </w:rPr>
        <w:t xml:space="preserve"> to mean that even in a </w:t>
      </w:r>
      <w:r w:rsidRPr="00C20388">
        <w:rPr>
          <w:rFonts w:ascii="Candara" w:hAnsi="Candara" w:cstheme="majorBidi"/>
          <w:sz w:val="18"/>
          <w:szCs w:val="18"/>
          <w:rtl/>
          <w:lang w:bidi="he-IL"/>
        </w:rPr>
        <w:t>דור שכולו חייב</w:t>
      </w:r>
      <w:r w:rsidR="0018272D" w:rsidRPr="00C20388">
        <w:rPr>
          <w:rFonts w:ascii="Candara" w:hAnsi="Candara" w:cstheme="majorBidi"/>
          <w:sz w:val="18"/>
          <w:szCs w:val="18"/>
          <w:lang w:bidi="he-IL"/>
        </w:rPr>
        <w:t xml:space="preserve"> (see Ohr Hachaim, Vayikra, 25:28)</w:t>
      </w:r>
      <w:r w:rsidRPr="00C20388">
        <w:rPr>
          <w:rFonts w:ascii="Candara" w:hAnsi="Candara" w:cstheme="majorBidi"/>
          <w:sz w:val="18"/>
          <w:szCs w:val="18"/>
        </w:rPr>
        <w:t>.</w:t>
      </w:r>
    </w:p>
  </w:footnote>
  <w:footnote w:id="43">
    <w:p w:rsidR="00416E4F" w:rsidRPr="00C20388" w:rsidRDefault="00416E4F" w:rsidP="00C20388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C20388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1F2976" w:rsidRPr="00C20388">
        <w:rPr>
          <w:rFonts w:ascii="Candara" w:hAnsi="Candara" w:cstheme="majorBidi"/>
          <w:sz w:val="18"/>
          <w:szCs w:val="18"/>
          <w:rtl/>
          <w:lang w:bidi="he-IL"/>
        </w:rPr>
        <w:t>ציפית לישועה</w:t>
      </w:r>
      <w:r w:rsidR="001F2976" w:rsidRPr="00C20388">
        <w:rPr>
          <w:rFonts w:ascii="Candara" w:hAnsi="Candara" w:cstheme="majorBidi"/>
          <w:sz w:val="18"/>
          <w:szCs w:val="18"/>
        </w:rPr>
        <w:t xml:space="preserve">, </w:t>
      </w:r>
      <w:r w:rsidRPr="00C20388">
        <w:rPr>
          <w:rFonts w:ascii="Candara" w:hAnsi="Candara" w:cstheme="majorBidi"/>
          <w:sz w:val="18"/>
          <w:szCs w:val="18"/>
        </w:rPr>
        <w:t>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1C"/>
    <w:rsid w:val="000010C7"/>
    <w:rsid w:val="00004738"/>
    <w:rsid w:val="00033112"/>
    <w:rsid w:val="00035BC7"/>
    <w:rsid w:val="000424C1"/>
    <w:rsid w:val="00043340"/>
    <w:rsid w:val="00046B6A"/>
    <w:rsid w:val="00046FAA"/>
    <w:rsid w:val="00054002"/>
    <w:rsid w:val="00067598"/>
    <w:rsid w:val="00090B56"/>
    <w:rsid w:val="00096D7A"/>
    <w:rsid w:val="000B2232"/>
    <w:rsid w:val="000D5D68"/>
    <w:rsid w:val="00100207"/>
    <w:rsid w:val="001122D1"/>
    <w:rsid w:val="00135E77"/>
    <w:rsid w:val="001517D7"/>
    <w:rsid w:val="00151D81"/>
    <w:rsid w:val="00161060"/>
    <w:rsid w:val="001660CF"/>
    <w:rsid w:val="0018272D"/>
    <w:rsid w:val="00183F0A"/>
    <w:rsid w:val="001A03C0"/>
    <w:rsid w:val="001B4B3B"/>
    <w:rsid w:val="001D2AFF"/>
    <w:rsid w:val="001D6065"/>
    <w:rsid w:val="001E324E"/>
    <w:rsid w:val="001E6104"/>
    <w:rsid w:val="001E6B63"/>
    <w:rsid w:val="001F086A"/>
    <w:rsid w:val="001F2976"/>
    <w:rsid w:val="0020622F"/>
    <w:rsid w:val="0023674D"/>
    <w:rsid w:val="00237DBF"/>
    <w:rsid w:val="002429BE"/>
    <w:rsid w:val="0025076F"/>
    <w:rsid w:val="002648E7"/>
    <w:rsid w:val="0027223A"/>
    <w:rsid w:val="00294328"/>
    <w:rsid w:val="00297564"/>
    <w:rsid w:val="002A43F6"/>
    <w:rsid w:val="002B7FC7"/>
    <w:rsid w:val="002C2009"/>
    <w:rsid w:val="002D2CC0"/>
    <w:rsid w:val="002D2CE5"/>
    <w:rsid w:val="002D4123"/>
    <w:rsid w:val="002F478D"/>
    <w:rsid w:val="002F49BD"/>
    <w:rsid w:val="00317CBE"/>
    <w:rsid w:val="003205A1"/>
    <w:rsid w:val="00340232"/>
    <w:rsid w:val="00340A3D"/>
    <w:rsid w:val="00354C45"/>
    <w:rsid w:val="0039117C"/>
    <w:rsid w:val="00397476"/>
    <w:rsid w:val="003B75D6"/>
    <w:rsid w:val="003D1171"/>
    <w:rsid w:val="003E24F7"/>
    <w:rsid w:val="003F33AD"/>
    <w:rsid w:val="00404851"/>
    <w:rsid w:val="00416E4F"/>
    <w:rsid w:val="00436D03"/>
    <w:rsid w:val="00437519"/>
    <w:rsid w:val="004553CD"/>
    <w:rsid w:val="00455ACB"/>
    <w:rsid w:val="004566F6"/>
    <w:rsid w:val="00456C25"/>
    <w:rsid w:val="00465BBF"/>
    <w:rsid w:val="00473DA5"/>
    <w:rsid w:val="00487F84"/>
    <w:rsid w:val="004C0276"/>
    <w:rsid w:val="004C2068"/>
    <w:rsid w:val="004C7958"/>
    <w:rsid w:val="004D0D9E"/>
    <w:rsid w:val="004D2FE5"/>
    <w:rsid w:val="004D5570"/>
    <w:rsid w:val="00536E4E"/>
    <w:rsid w:val="00544385"/>
    <w:rsid w:val="00547AA7"/>
    <w:rsid w:val="005729BC"/>
    <w:rsid w:val="00585D56"/>
    <w:rsid w:val="005923A9"/>
    <w:rsid w:val="005927FF"/>
    <w:rsid w:val="005930D4"/>
    <w:rsid w:val="005A073C"/>
    <w:rsid w:val="005B381E"/>
    <w:rsid w:val="005B5D1A"/>
    <w:rsid w:val="005C60ED"/>
    <w:rsid w:val="005D224D"/>
    <w:rsid w:val="005D5050"/>
    <w:rsid w:val="005E1B47"/>
    <w:rsid w:val="005F512E"/>
    <w:rsid w:val="005F724E"/>
    <w:rsid w:val="00605EB2"/>
    <w:rsid w:val="00610804"/>
    <w:rsid w:val="00621094"/>
    <w:rsid w:val="00640160"/>
    <w:rsid w:val="00647433"/>
    <w:rsid w:val="00656496"/>
    <w:rsid w:val="00671613"/>
    <w:rsid w:val="006763EF"/>
    <w:rsid w:val="00683C21"/>
    <w:rsid w:val="006C177B"/>
    <w:rsid w:val="006D5BEC"/>
    <w:rsid w:val="006E6BEC"/>
    <w:rsid w:val="0070723F"/>
    <w:rsid w:val="00712F97"/>
    <w:rsid w:val="007149B6"/>
    <w:rsid w:val="007243FD"/>
    <w:rsid w:val="007357AA"/>
    <w:rsid w:val="00750F19"/>
    <w:rsid w:val="00763198"/>
    <w:rsid w:val="00772366"/>
    <w:rsid w:val="00775148"/>
    <w:rsid w:val="007A20A9"/>
    <w:rsid w:val="007D124D"/>
    <w:rsid w:val="007E125D"/>
    <w:rsid w:val="007F13C9"/>
    <w:rsid w:val="007F54D1"/>
    <w:rsid w:val="008023DB"/>
    <w:rsid w:val="008167CE"/>
    <w:rsid w:val="00824701"/>
    <w:rsid w:val="008272EE"/>
    <w:rsid w:val="00831EA8"/>
    <w:rsid w:val="0083345A"/>
    <w:rsid w:val="00844E95"/>
    <w:rsid w:val="00853654"/>
    <w:rsid w:val="00862436"/>
    <w:rsid w:val="0087202D"/>
    <w:rsid w:val="00885995"/>
    <w:rsid w:val="008905DD"/>
    <w:rsid w:val="00895212"/>
    <w:rsid w:val="008A20E9"/>
    <w:rsid w:val="008A4017"/>
    <w:rsid w:val="008B67E9"/>
    <w:rsid w:val="008C3379"/>
    <w:rsid w:val="008C5102"/>
    <w:rsid w:val="008D1F97"/>
    <w:rsid w:val="008D4315"/>
    <w:rsid w:val="008E56D8"/>
    <w:rsid w:val="008F18A2"/>
    <w:rsid w:val="00924102"/>
    <w:rsid w:val="00942E41"/>
    <w:rsid w:val="00962695"/>
    <w:rsid w:val="00987DC6"/>
    <w:rsid w:val="00994506"/>
    <w:rsid w:val="009A79BE"/>
    <w:rsid w:val="009F2F0B"/>
    <w:rsid w:val="00A12DF9"/>
    <w:rsid w:val="00A13F64"/>
    <w:rsid w:val="00A23A8D"/>
    <w:rsid w:val="00A33959"/>
    <w:rsid w:val="00A40243"/>
    <w:rsid w:val="00A4325E"/>
    <w:rsid w:val="00A47A63"/>
    <w:rsid w:val="00A512AD"/>
    <w:rsid w:val="00A54AB8"/>
    <w:rsid w:val="00A650DB"/>
    <w:rsid w:val="00AC37C2"/>
    <w:rsid w:val="00AC4DE4"/>
    <w:rsid w:val="00AC7D64"/>
    <w:rsid w:val="00AD75BF"/>
    <w:rsid w:val="00B0057C"/>
    <w:rsid w:val="00B0653D"/>
    <w:rsid w:val="00B14CE4"/>
    <w:rsid w:val="00B15058"/>
    <w:rsid w:val="00B22CAB"/>
    <w:rsid w:val="00B24B66"/>
    <w:rsid w:val="00B257C1"/>
    <w:rsid w:val="00B26CAA"/>
    <w:rsid w:val="00B31780"/>
    <w:rsid w:val="00B42CE8"/>
    <w:rsid w:val="00B4777B"/>
    <w:rsid w:val="00B62D97"/>
    <w:rsid w:val="00B62EF5"/>
    <w:rsid w:val="00B65DF5"/>
    <w:rsid w:val="00B73CF3"/>
    <w:rsid w:val="00B76366"/>
    <w:rsid w:val="00B81939"/>
    <w:rsid w:val="00B8675D"/>
    <w:rsid w:val="00B9430E"/>
    <w:rsid w:val="00BA49FA"/>
    <w:rsid w:val="00BB7820"/>
    <w:rsid w:val="00BC4779"/>
    <w:rsid w:val="00BD0863"/>
    <w:rsid w:val="00BE01E2"/>
    <w:rsid w:val="00BE1A0C"/>
    <w:rsid w:val="00BE52F7"/>
    <w:rsid w:val="00BE5A02"/>
    <w:rsid w:val="00BF0B8F"/>
    <w:rsid w:val="00C13CDD"/>
    <w:rsid w:val="00C20388"/>
    <w:rsid w:val="00C222E4"/>
    <w:rsid w:val="00C64921"/>
    <w:rsid w:val="00C8641A"/>
    <w:rsid w:val="00C9456C"/>
    <w:rsid w:val="00CB1876"/>
    <w:rsid w:val="00CC6217"/>
    <w:rsid w:val="00CD67D6"/>
    <w:rsid w:val="00CE5856"/>
    <w:rsid w:val="00D06D49"/>
    <w:rsid w:val="00D145FF"/>
    <w:rsid w:val="00D210BF"/>
    <w:rsid w:val="00D27F2F"/>
    <w:rsid w:val="00D3218C"/>
    <w:rsid w:val="00D3237C"/>
    <w:rsid w:val="00D44D3C"/>
    <w:rsid w:val="00D45AD1"/>
    <w:rsid w:val="00D50E5A"/>
    <w:rsid w:val="00D60CFD"/>
    <w:rsid w:val="00D6187D"/>
    <w:rsid w:val="00D649E0"/>
    <w:rsid w:val="00D665F8"/>
    <w:rsid w:val="00D70C10"/>
    <w:rsid w:val="00D7566C"/>
    <w:rsid w:val="00D876C8"/>
    <w:rsid w:val="00D927BF"/>
    <w:rsid w:val="00DA3183"/>
    <w:rsid w:val="00DB4E10"/>
    <w:rsid w:val="00DB6F16"/>
    <w:rsid w:val="00DC555C"/>
    <w:rsid w:val="00DD0673"/>
    <w:rsid w:val="00DE3C2E"/>
    <w:rsid w:val="00E0104E"/>
    <w:rsid w:val="00E2243E"/>
    <w:rsid w:val="00E3676F"/>
    <w:rsid w:val="00E45691"/>
    <w:rsid w:val="00E52A90"/>
    <w:rsid w:val="00E56E79"/>
    <w:rsid w:val="00E75203"/>
    <w:rsid w:val="00E8260B"/>
    <w:rsid w:val="00E84615"/>
    <w:rsid w:val="00EA7CB9"/>
    <w:rsid w:val="00EB3974"/>
    <w:rsid w:val="00EB4F1C"/>
    <w:rsid w:val="00EE11A9"/>
    <w:rsid w:val="00EE1C52"/>
    <w:rsid w:val="00EE2AA0"/>
    <w:rsid w:val="00EE6494"/>
    <w:rsid w:val="00F03BDC"/>
    <w:rsid w:val="00F42DC9"/>
    <w:rsid w:val="00F57C81"/>
    <w:rsid w:val="00F57E46"/>
    <w:rsid w:val="00F65886"/>
    <w:rsid w:val="00F66C7D"/>
    <w:rsid w:val="00F723A6"/>
    <w:rsid w:val="00F82972"/>
    <w:rsid w:val="00F85653"/>
    <w:rsid w:val="00F87D9E"/>
    <w:rsid w:val="00F90F62"/>
    <w:rsid w:val="00F926C0"/>
    <w:rsid w:val="00F93E04"/>
    <w:rsid w:val="00FB47E1"/>
    <w:rsid w:val="00FB6CA6"/>
    <w:rsid w:val="00FC2423"/>
    <w:rsid w:val="00FE0E8F"/>
    <w:rsid w:val="00FF23F2"/>
    <w:rsid w:val="00F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1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F1C"/>
    <w:pPr>
      <w:spacing w:after="0" w:line="240" w:lineRule="auto"/>
    </w:pPr>
    <w:rPr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F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F1C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EB4F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4F1C"/>
    <w:pPr>
      <w:spacing w:after="0" w:line="240" w:lineRule="auto"/>
    </w:pPr>
    <w:rPr>
      <w:rFonts w:eastAsiaTheme="minorEastAsia"/>
      <w:sz w:val="20"/>
      <w:szCs w:val="20"/>
      <w:lang w:bidi="he-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4F1C"/>
    <w:rPr>
      <w:rFonts w:eastAsiaTheme="minorEastAsia"/>
      <w:sz w:val="20"/>
      <w:szCs w:val="20"/>
    </w:rPr>
  </w:style>
  <w:style w:type="paragraph" w:customStyle="1" w:styleId="NoSpacing1">
    <w:name w:val="No Spacing1"/>
    <w:uiPriority w:val="99"/>
    <w:qFormat/>
    <w:rsid w:val="00EB4F1C"/>
    <w:pPr>
      <w:spacing w:after="0" w:line="240" w:lineRule="auto"/>
    </w:pPr>
    <w:rPr>
      <w:rFonts w:ascii="Calibri" w:eastAsia="Calibri" w:hAnsi="Calibri" w:cs="Arial"/>
      <w:lang w:bidi="ar-SA"/>
    </w:rPr>
  </w:style>
  <w:style w:type="character" w:styleId="EndnoteReference">
    <w:name w:val="endnote reference"/>
    <w:uiPriority w:val="99"/>
    <w:semiHidden/>
    <w:unhideWhenUsed/>
    <w:rsid w:val="00EB4F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1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F1C"/>
    <w:pPr>
      <w:spacing w:after="0" w:line="240" w:lineRule="auto"/>
    </w:pPr>
    <w:rPr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F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F1C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EB4F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4F1C"/>
    <w:pPr>
      <w:spacing w:after="0" w:line="240" w:lineRule="auto"/>
    </w:pPr>
    <w:rPr>
      <w:rFonts w:eastAsiaTheme="minorEastAsia"/>
      <w:sz w:val="20"/>
      <w:szCs w:val="20"/>
      <w:lang w:bidi="he-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4F1C"/>
    <w:rPr>
      <w:rFonts w:eastAsiaTheme="minorEastAsia"/>
      <w:sz w:val="20"/>
      <w:szCs w:val="20"/>
    </w:rPr>
  </w:style>
  <w:style w:type="paragraph" w:customStyle="1" w:styleId="NoSpacing1">
    <w:name w:val="No Spacing1"/>
    <w:uiPriority w:val="99"/>
    <w:qFormat/>
    <w:rsid w:val="00EB4F1C"/>
    <w:pPr>
      <w:spacing w:after="0" w:line="240" w:lineRule="auto"/>
    </w:pPr>
    <w:rPr>
      <w:rFonts w:ascii="Calibri" w:eastAsia="Calibri" w:hAnsi="Calibri" w:cs="Arial"/>
      <w:lang w:bidi="ar-SA"/>
    </w:rPr>
  </w:style>
  <w:style w:type="character" w:styleId="EndnoteReference">
    <w:name w:val="endnote reference"/>
    <w:uiPriority w:val="99"/>
    <w:semiHidden/>
    <w:unhideWhenUsed/>
    <w:rsid w:val="00EB4F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5F78-44D0-4C50-ABBA-EF310CE4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A_Muller</cp:lastModifiedBy>
  <cp:revision>2</cp:revision>
  <cp:lastPrinted>2016-01-13T11:48:00Z</cp:lastPrinted>
  <dcterms:created xsi:type="dcterms:W3CDTF">2016-01-13T14:56:00Z</dcterms:created>
  <dcterms:modified xsi:type="dcterms:W3CDTF">2016-01-13T14:56:00Z</dcterms:modified>
</cp:coreProperties>
</file>