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3AB" w:rsidRPr="00032800" w:rsidRDefault="009C3DB6" w:rsidP="00BB33AB">
      <w:pPr>
        <w:rPr>
          <w:b/>
        </w:rPr>
      </w:pPr>
      <w:bookmarkStart w:id="0" w:name="_GoBack"/>
      <w:bookmarkEnd w:id="0"/>
      <w:r>
        <w:rPr>
          <w:b/>
        </w:rPr>
        <w:t>PERASHAT MASEI</w:t>
      </w:r>
    </w:p>
    <w:p w:rsidR="00BB33AB" w:rsidRDefault="00BB33AB" w:rsidP="00BB33AB">
      <w:pPr>
        <w:rPr>
          <w:b/>
        </w:rPr>
      </w:pPr>
    </w:p>
    <w:p w:rsidR="00BB33AB" w:rsidRDefault="00BB33AB" w:rsidP="00BB33AB">
      <w:r w:rsidRPr="00032800">
        <w:rPr>
          <w:b/>
        </w:rPr>
        <w:t>AS HEARD FROM RABBI AVIGDOR MILLER ZT’L</w:t>
      </w:r>
      <w:r w:rsidRPr="00032800">
        <w:t xml:space="preserve"> </w:t>
      </w:r>
    </w:p>
    <w:p w:rsidR="00BB33AB" w:rsidRDefault="00BB33AB" w:rsidP="00BB33AB"/>
    <w:p w:rsidR="00BB33AB" w:rsidRDefault="00BB33AB" w:rsidP="00EE5CC1">
      <w:pPr>
        <w:ind w:left="-180" w:right="-144"/>
        <w:rPr>
          <w:b/>
        </w:rPr>
      </w:pPr>
      <w:r>
        <w:rPr>
          <w:b/>
        </w:rPr>
        <w:t>“And Moshe wrote their goings forth according to their places of journeying by the mouth of Hashem”</w:t>
      </w:r>
      <w:r w:rsidR="00EE5CC1">
        <w:rPr>
          <w:b/>
        </w:rPr>
        <w:t xml:space="preserve">(33:2)   </w:t>
      </w:r>
    </w:p>
    <w:p w:rsidR="00BB33AB" w:rsidRPr="000D0869" w:rsidRDefault="00BB33AB" w:rsidP="00BB33AB">
      <w:pPr>
        <w:spacing w:line="360" w:lineRule="auto"/>
        <w:rPr>
          <w:rFonts w:ascii="Tahoma" w:hAnsi="Tahoma" w:cs="Tahoma"/>
          <w:sz w:val="22"/>
          <w:szCs w:val="22"/>
        </w:rPr>
      </w:pPr>
    </w:p>
    <w:p w:rsidR="00BB33AB" w:rsidRPr="000D0869" w:rsidRDefault="00BB33AB" w:rsidP="009B0BCF">
      <w:pPr>
        <w:rPr>
          <w:rFonts w:ascii="Tahoma" w:hAnsi="Tahoma" w:cs="Tahoma"/>
          <w:sz w:val="22"/>
          <w:szCs w:val="22"/>
        </w:rPr>
      </w:pPr>
      <w:r w:rsidRPr="000D0869">
        <w:rPr>
          <w:rFonts w:ascii="Tahoma" w:hAnsi="Tahoma" w:cs="Tahoma"/>
          <w:sz w:val="22"/>
          <w:szCs w:val="22"/>
        </w:rPr>
        <w:t xml:space="preserve">Moshe wrote at Hashem’s command.  “Said the Holy One blessed is He to Moshe:  Write the journeys that </w:t>
      </w:r>
    </w:p>
    <w:p w:rsidR="00BB33AB" w:rsidRPr="000D0869" w:rsidRDefault="00BB33AB" w:rsidP="009B0BCF">
      <w:pPr>
        <w:rPr>
          <w:rFonts w:ascii="Tahoma" w:hAnsi="Tahoma" w:cs="Tahoma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0D0869">
            <w:rPr>
              <w:rFonts w:ascii="Tahoma" w:hAnsi="Tahoma" w:cs="Tahoma"/>
              <w:sz w:val="22"/>
              <w:szCs w:val="22"/>
            </w:rPr>
            <w:t>Israel</w:t>
          </w:r>
        </w:smartTag>
      </w:smartTag>
      <w:r w:rsidRPr="000D0869">
        <w:rPr>
          <w:rFonts w:ascii="Tahoma" w:hAnsi="Tahoma" w:cs="Tahoma"/>
          <w:sz w:val="22"/>
          <w:szCs w:val="22"/>
        </w:rPr>
        <w:t xml:space="preserve"> journeyed in the Wilderness in order that they know the miracles that I performed for them” (Bamidbar</w:t>
      </w:r>
      <w:r w:rsidR="006E062B">
        <w:rPr>
          <w:rFonts w:ascii="Tahoma" w:hAnsi="Tahoma" w:cs="Tahoma"/>
          <w:sz w:val="22"/>
          <w:szCs w:val="22"/>
        </w:rPr>
        <w:t xml:space="preserve"> </w:t>
      </w:r>
      <w:r w:rsidRPr="000D0869">
        <w:rPr>
          <w:rFonts w:ascii="Tahoma" w:hAnsi="Tahoma" w:cs="Tahoma"/>
          <w:sz w:val="22"/>
          <w:szCs w:val="22"/>
        </w:rPr>
        <w:t xml:space="preserve">Rabbah 23:1).  Even though here nothing more than the mere journeys are mentioned, without relating the miracles. Yet this alone was a major miracle, that they journeyed to this place and then to another place </w:t>
      </w:r>
      <w:r w:rsidR="009C7BE0" w:rsidRPr="000D0869">
        <w:rPr>
          <w:rFonts w:ascii="Tahoma" w:hAnsi="Tahoma" w:cs="Tahoma"/>
          <w:sz w:val="22"/>
          <w:szCs w:val="22"/>
        </w:rPr>
        <w:t>and thus they continued without starvation and mishap.  And each place provided them opportunities to be patient and to gain perfection by proper self control and patience.</w:t>
      </w:r>
    </w:p>
    <w:p w:rsidR="009C7BE0" w:rsidRPr="000D0869" w:rsidRDefault="009C7BE0" w:rsidP="009B0BCF">
      <w:pPr>
        <w:rPr>
          <w:rFonts w:ascii="Tahoma" w:hAnsi="Tahoma" w:cs="Tahoma"/>
          <w:sz w:val="22"/>
          <w:szCs w:val="22"/>
        </w:rPr>
      </w:pPr>
    </w:p>
    <w:p w:rsidR="009C7BE0" w:rsidRPr="000D0869" w:rsidRDefault="009C7BE0" w:rsidP="009B0BCF">
      <w:pPr>
        <w:rPr>
          <w:rFonts w:ascii="Tahoma" w:hAnsi="Tahoma" w:cs="Tahoma"/>
          <w:sz w:val="22"/>
          <w:szCs w:val="22"/>
        </w:rPr>
      </w:pPr>
      <w:r w:rsidRPr="000D0869">
        <w:rPr>
          <w:rFonts w:ascii="Tahoma" w:hAnsi="Tahoma" w:cs="Tahoma"/>
          <w:sz w:val="22"/>
          <w:szCs w:val="22"/>
        </w:rPr>
        <w:t>Rabbenu Yonah (Shaare Teshuba 3:17) wrote of “the importance of remembering Hashem’s kindnesses and</w:t>
      </w:r>
    </w:p>
    <w:p w:rsidR="009C7BE0" w:rsidRPr="000D0869" w:rsidRDefault="009C7BE0" w:rsidP="009B0BCF">
      <w:pPr>
        <w:rPr>
          <w:rFonts w:ascii="Tahoma" w:hAnsi="Tahoma" w:cs="Tahoma"/>
          <w:sz w:val="22"/>
          <w:szCs w:val="22"/>
        </w:rPr>
      </w:pPr>
      <w:r w:rsidRPr="000D0869">
        <w:rPr>
          <w:rFonts w:ascii="Tahoma" w:hAnsi="Tahoma" w:cs="Tahoma"/>
          <w:sz w:val="22"/>
          <w:szCs w:val="22"/>
        </w:rPr>
        <w:t xml:space="preserve">meditating on them, as was said “You shall remember all the journey” (Debarim 8:2).  Thus by reading the </w:t>
      </w:r>
    </w:p>
    <w:p w:rsidR="009C7BE0" w:rsidRPr="000D0869" w:rsidRDefault="009C7BE0" w:rsidP="009B0BCF">
      <w:pPr>
        <w:rPr>
          <w:rFonts w:ascii="Tahoma" w:hAnsi="Tahoma" w:cs="Tahoma"/>
          <w:sz w:val="22"/>
          <w:szCs w:val="22"/>
        </w:rPr>
      </w:pPr>
      <w:r w:rsidRPr="000D0869">
        <w:rPr>
          <w:rFonts w:ascii="Tahoma" w:hAnsi="Tahoma" w:cs="Tahoma"/>
          <w:sz w:val="22"/>
          <w:szCs w:val="22"/>
        </w:rPr>
        <w:t>narration of the journeys in the Wilderness we perform an important commandment to remember Hashem’s</w:t>
      </w:r>
    </w:p>
    <w:p w:rsidR="009C7BE0" w:rsidRPr="000D0869" w:rsidRDefault="009C7BE0" w:rsidP="009B0BCF">
      <w:pPr>
        <w:rPr>
          <w:rFonts w:ascii="Tahoma" w:hAnsi="Tahoma" w:cs="Tahoma"/>
          <w:sz w:val="22"/>
          <w:szCs w:val="22"/>
        </w:rPr>
      </w:pPr>
      <w:r w:rsidRPr="000D0869">
        <w:rPr>
          <w:rFonts w:ascii="Tahoma" w:hAnsi="Tahoma" w:cs="Tahoma"/>
          <w:sz w:val="22"/>
          <w:szCs w:val="22"/>
        </w:rPr>
        <w:t>kindliness.</w:t>
      </w:r>
    </w:p>
    <w:p w:rsidR="009C7BE0" w:rsidRPr="000D0869" w:rsidRDefault="009C7BE0" w:rsidP="009B0BCF">
      <w:pPr>
        <w:rPr>
          <w:rFonts w:ascii="Tahoma" w:hAnsi="Tahoma" w:cs="Tahoma"/>
          <w:sz w:val="22"/>
          <w:szCs w:val="22"/>
        </w:rPr>
      </w:pPr>
    </w:p>
    <w:p w:rsidR="009C7BE0" w:rsidRPr="000D0869" w:rsidRDefault="009C7BE0" w:rsidP="009B0BCF">
      <w:pPr>
        <w:rPr>
          <w:rFonts w:ascii="Tahoma" w:hAnsi="Tahoma" w:cs="Tahoma"/>
          <w:sz w:val="22"/>
          <w:szCs w:val="22"/>
        </w:rPr>
      </w:pPr>
      <w:r w:rsidRPr="000D0869">
        <w:rPr>
          <w:rFonts w:ascii="Tahoma" w:hAnsi="Tahoma" w:cs="Tahoma"/>
          <w:sz w:val="22"/>
          <w:szCs w:val="22"/>
        </w:rPr>
        <w:t>Rabbenu Yonah teaches that this commandment requires us to look back and examine our life’s journeys to</w:t>
      </w:r>
    </w:p>
    <w:p w:rsidR="000D0869" w:rsidRPr="000D0869" w:rsidRDefault="009C7BE0" w:rsidP="009B0BCF">
      <w:pPr>
        <w:rPr>
          <w:rFonts w:ascii="Tahoma" w:hAnsi="Tahoma" w:cs="Tahoma"/>
          <w:sz w:val="22"/>
          <w:szCs w:val="22"/>
        </w:rPr>
      </w:pPr>
      <w:r w:rsidRPr="000D0869">
        <w:rPr>
          <w:rFonts w:ascii="Tahoma" w:hAnsi="Tahoma" w:cs="Tahoma"/>
          <w:sz w:val="22"/>
          <w:szCs w:val="22"/>
        </w:rPr>
        <w:t xml:space="preserve">recognize Hashem’s kindliness to each </w:t>
      </w:r>
      <w:r w:rsidR="0025056B" w:rsidRPr="000D0869">
        <w:rPr>
          <w:rFonts w:ascii="Tahoma" w:hAnsi="Tahoma" w:cs="Tahoma"/>
          <w:sz w:val="22"/>
          <w:szCs w:val="22"/>
        </w:rPr>
        <w:t>of us individually.</w:t>
      </w:r>
      <w:r w:rsidR="000D0869" w:rsidRPr="000D0869">
        <w:rPr>
          <w:rFonts w:ascii="Tahoma" w:hAnsi="Tahoma" w:cs="Tahoma"/>
          <w:sz w:val="22"/>
          <w:szCs w:val="22"/>
        </w:rPr>
        <w:t xml:space="preserve">  In one’s journey through life, many perils and</w:t>
      </w:r>
    </w:p>
    <w:p w:rsidR="000D0869" w:rsidRPr="000D0869" w:rsidRDefault="000D0869" w:rsidP="009B0BCF">
      <w:pPr>
        <w:rPr>
          <w:rFonts w:ascii="Tahoma" w:hAnsi="Tahoma" w:cs="Tahoma"/>
          <w:sz w:val="22"/>
          <w:szCs w:val="22"/>
        </w:rPr>
      </w:pPr>
      <w:r w:rsidRPr="000D0869">
        <w:rPr>
          <w:rFonts w:ascii="Tahoma" w:hAnsi="Tahoma" w:cs="Tahoma"/>
          <w:sz w:val="22"/>
          <w:szCs w:val="22"/>
        </w:rPr>
        <w:t>illnesses and misfortunes and evil influences hovered nearby, even though he was totally unaware of them.</w:t>
      </w:r>
    </w:p>
    <w:p w:rsidR="000D0869" w:rsidRPr="000D0869" w:rsidRDefault="000D0869" w:rsidP="009B0BCF">
      <w:pPr>
        <w:rPr>
          <w:rFonts w:ascii="Tahoma" w:hAnsi="Tahoma" w:cs="Tahoma"/>
          <w:sz w:val="22"/>
          <w:szCs w:val="22"/>
        </w:rPr>
      </w:pPr>
      <w:r w:rsidRPr="000D0869">
        <w:rPr>
          <w:rFonts w:ascii="Tahoma" w:hAnsi="Tahoma" w:cs="Tahoma"/>
          <w:sz w:val="22"/>
          <w:szCs w:val="22"/>
        </w:rPr>
        <w:t>And Hashem continued to protect him as he journeyed from childhood to adolescence and on to adult maturity.  He must be Grateful also for the continued well-being of his wife and children, and he must always be aware of the tragedies that others had suffered, but from which he had been protected by Hashem.</w:t>
      </w:r>
    </w:p>
    <w:p w:rsidR="000D0869" w:rsidRPr="000D0869" w:rsidRDefault="000D0869" w:rsidP="009B0BCF">
      <w:pPr>
        <w:rPr>
          <w:rFonts w:ascii="Tahoma" w:hAnsi="Tahoma" w:cs="Tahoma"/>
          <w:sz w:val="22"/>
          <w:szCs w:val="22"/>
        </w:rPr>
      </w:pPr>
    </w:p>
    <w:p w:rsidR="000D0869" w:rsidRPr="000D0869" w:rsidRDefault="000D0869" w:rsidP="009B0BCF">
      <w:pPr>
        <w:rPr>
          <w:rFonts w:ascii="Tahoma" w:hAnsi="Tahoma" w:cs="Tahoma"/>
          <w:sz w:val="22"/>
          <w:szCs w:val="22"/>
        </w:rPr>
      </w:pPr>
      <w:r w:rsidRPr="000D0869">
        <w:rPr>
          <w:rFonts w:ascii="Tahoma" w:hAnsi="Tahoma" w:cs="Tahoma"/>
          <w:sz w:val="22"/>
          <w:szCs w:val="22"/>
        </w:rPr>
        <w:t xml:space="preserve">This is the method of utilizing commandments to the nation in general as admonitions for the </w:t>
      </w:r>
      <w:r w:rsidR="00B62D7B" w:rsidRPr="000D0869">
        <w:rPr>
          <w:rFonts w:ascii="Tahoma" w:hAnsi="Tahoma" w:cs="Tahoma"/>
          <w:sz w:val="22"/>
          <w:szCs w:val="22"/>
        </w:rPr>
        <w:t>individual.</w:t>
      </w:r>
    </w:p>
    <w:p w:rsidR="000D0869" w:rsidRPr="000D0869" w:rsidRDefault="0025056B" w:rsidP="009B0BCF">
      <w:pPr>
        <w:rPr>
          <w:rFonts w:ascii="Tahoma" w:hAnsi="Tahoma" w:cs="Tahoma"/>
          <w:sz w:val="22"/>
          <w:szCs w:val="22"/>
        </w:rPr>
      </w:pPr>
      <w:r w:rsidRPr="000D0869">
        <w:rPr>
          <w:rFonts w:ascii="Tahoma" w:hAnsi="Tahoma" w:cs="Tahoma"/>
          <w:sz w:val="22"/>
          <w:szCs w:val="22"/>
        </w:rPr>
        <w:t xml:space="preserve">And like our Nation today, we too shall look back and understand that it was all done </w:t>
      </w:r>
    </w:p>
    <w:p w:rsidR="009C7BE0" w:rsidRDefault="0025056B" w:rsidP="009B0BCF">
      <w:pPr>
        <w:rPr>
          <w:rFonts w:ascii="Tahoma" w:hAnsi="Tahoma" w:cs="Tahoma"/>
          <w:sz w:val="22"/>
          <w:szCs w:val="22"/>
        </w:rPr>
      </w:pPr>
      <w:r w:rsidRPr="000D0869">
        <w:rPr>
          <w:rFonts w:ascii="Tahoma" w:hAnsi="Tahoma" w:cs="Tahoma"/>
          <w:sz w:val="22"/>
          <w:szCs w:val="22"/>
        </w:rPr>
        <w:t>“to do good for you in your end” (Debarim 8:16)</w:t>
      </w:r>
    </w:p>
    <w:p w:rsidR="009B0BCF" w:rsidRDefault="009B0BCF" w:rsidP="009B0BCF">
      <w:pPr>
        <w:rPr>
          <w:rFonts w:ascii="Tahoma" w:hAnsi="Tahoma" w:cs="Tahoma"/>
          <w:sz w:val="22"/>
          <w:szCs w:val="22"/>
        </w:rPr>
      </w:pPr>
    </w:p>
    <w:p w:rsidR="009B0BCF" w:rsidRDefault="009B0BCF" w:rsidP="009B0BCF">
      <w:pPr>
        <w:rPr>
          <w:rFonts w:ascii="Arial" w:hAnsi="Arial" w:cs="Arial"/>
          <w:b/>
          <w:sz w:val="20"/>
          <w:szCs w:val="20"/>
        </w:rPr>
      </w:pPr>
    </w:p>
    <w:p w:rsidR="009B0BCF" w:rsidRPr="009B0BCF" w:rsidRDefault="009B0BCF" w:rsidP="009B0B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9B0BCF">
        <w:rPr>
          <w:rFonts w:ascii="Arial" w:hAnsi="Arial" w:cs="Arial"/>
          <w:b/>
          <w:sz w:val="22"/>
          <w:szCs w:val="22"/>
        </w:rPr>
        <w:t xml:space="preserve">  “Remembering Hashem’s Kindnesses in Your life”</w:t>
      </w:r>
    </w:p>
    <w:p w:rsidR="009B0BCF" w:rsidRDefault="009B0BCF" w:rsidP="009B0B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30 seconds every night before retiring</w:t>
      </w:r>
    </w:p>
    <w:p w:rsidR="009B0BCF" w:rsidRDefault="009B0BCF" w:rsidP="009B0BCF">
      <w:pPr>
        <w:rPr>
          <w:rFonts w:ascii="Arial" w:hAnsi="Arial" w:cs="Arial"/>
          <w:sz w:val="20"/>
          <w:szCs w:val="20"/>
        </w:rPr>
      </w:pPr>
    </w:p>
    <w:p w:rsidR="009B0BCF" w:rsidRPr="009B0BCF" w:rsidRDefault="009B0BCF" w:rsidP="009B0B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Pr="009B0BCF">
        <w:rPr>
          <w:rFonts w:ascii="Arial" w:hAnsi="Arial" w:cs="Arial"/>
          <w:sz w:val="22"/>
          <w:szCs w:val="22"/>
        </w:rPr>
        <w:t xml:space="preserve">Some benefits are: </w:t>
      </w:r>
    </w:p>
    <w:p w:rsidR="009B0BCF" w:rsidRPr="009B0BCF" w:rsidRDefault="009B0BCF" w:rsidP="009B0BCF">
      <w:pPr>
        <w:rPr>
          <w:rFonts w:ascii="Arial" w:hAnsi="Arial" w:cs="Arial"/>
          <w:sz w:val="22"/>
          <w:szCs w:val="22"/>
        </w:rPr>
      </w:pPr>
      <w:r w:rsidRPr="009B0BCF">
        <w:rPr>
          <w:rFonts w:ascii="Arial" w:hAnsi="Arial" w:cs="Arial"/>
          <w:sz w:val="22"/>
          <w:szCs w:val="22"/>
        </w:rPr>
        <w:t xml:space="preserve">                       * Fulfilling a Positive Torah Mitzvah</w:t>
      </w:r>
    </w:p>
    <w:p w:rsidR="009B0BCF" w:rsidRPr="009B0BCF" w:rsidRDefault="009B0BCF" w:rsidP="009B0BCF">
      <w:pPr>
        <w:ind w:left="720"/>
        <w:rPr>
          <w:rFonts w:ascii="Arial" w:hAnsi="Arial" w:cs="Arial"/>
          <w:sz w:val="22"/>
          <w:szCs w:val="22"/>
        </w:rPr>
      </w:pPr>
      <w:r w:rsidRPr="009B0BCF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9B0BCF">
        <w:rPr>
          <w:rFonts w:ascii="Arial" w:hAnsi="Arial" w:cs="Arial"/>
          <w:sz w:val="22"/>
          <w:szCs w:val="22"/>
        </w:rPr>
        <w:t xml:space="preserve"> * Increased Awareness of the Divine guiding Hand </w:t>
      </w:r>
    </w:p>
    <w:p w:rsidR="009B0BCF" w:rsidRPr="009B0BCF" w:rsidRDefault="009B0BCF" w:rsidP="009B0BCF">
      <w:pPr>
        <w:rPr>
          <w:rFonts w:ascii="Arial" w:hAnsi="Arial" w:cs="Arial"/>
          <w:sz w:val="22"/>
          <w:szCs w:val="22"/>
        </w:rPr>
      </w:pPr>
      <w:r w:rsidRPr="009B0BCF">
        <w:rPr>
          <w:rFonts w:ascii="Arial" w:hAnsi="Arial" w:cs="Arial"/>
          <w:sz w:val="22"/>
          <w:szCs w:val="22"/>
        </w:rPr>
        <w:t xml:space="preserve">                       * Increased Emunah &amp; Bitachon/Trust in Hashem</w:t>
      </w:r>
    </w:p>
    <w:p w:rsidR="009B0BCF" w:rsidRPr="009B0BCF" w:rsidRDefault="009B0BCF" w:rsidP="009B0BCF">
      <w:pPr>
        <w:rPr>
          <w:rFonts w:ascii="Arial" w:hAnsi="Arial" w:cs="Arial"/>
          <w:sz w:val="22"/>
          <w:szCs w:val="22"/>
        </w:rPr>
      </w:pPr>
      <w:r w:rsidRPr="009B0BCF">
        <w:rPr>
          <w:rFonts w:ascii="Arial" w:hAnsi="Arial" w:cs="Arial"/>
          <w:sz w:val="22"/>
          <w:szCs w:val="22"/>
        </w:rPr>
        <w:t xml:space="preserve">                       * Appreciation &amp; Gratitude for what we received</w:t>
      </w:r>
    </w:p>
    <w:p w:rsidR="009B0BCF" w:rsidRPr="000D0869" w:rsidRDefault="009B0BCF" w:rsidP="009B0BCF">
      <w:pPr>
        <w:rPr>
          <w:rFonts w:ascii="Tahoma" w:hAnsi="Tahoma" w:cs="Tahoma"/>
          <w:sz w:val="22"/>
          <w:szCs w:val="22"/>
        </w:rPr>
      </w:pPr>
    </w:p>
    <w:p w:rsidR="000D0869" w:rsidRDefault="000D0869" w:rsidP="000D0869">
      <w:pPr>
        <w:spacing w:line="360" w:lineRule="auto"/>
        <w:ind w:right="-288"/>
        <w:rPr>
          <w:b/>
        </w:rPr>
      </w:pPr>
      <w:r>
        <w:t xml:space="preserve">                                       </w:t>
      </w:r>
      <w:r>
        <w:rPr>
          <w:b/>
        </w:rPr>
        <w:t>Quoted from “Journey Into Greatness”  by Rabbi Avigdor Miller ZT’L</w:t>
      </w:r>
    </w:p>
    <w:p w:rsidR="001241A3" w:rsidRDefault="001241A3" w:rsidP="001241A3">
      <w:pPr>
        <w:rPr>
          <w:rFonts w:ascii="Calibri" w:hAnsi="Calibri"/>
          <w:b/>
          <w:bCs/>
          <w:sz w:val="18"/>
          <w:szCs w:val="18"/>
          <w:lang w:eastAsia="ko-KR"/>
        </w:rPr>
      </w:pPr>
      <w:r>
        <w:rPr>
          <w:rFonts w:ascii="Cambria" w:hAnsi="Cambria"/>
          <w:b/>
          <w:bCs/>
          <w:i/>
          <w:iCs/>
          <w:sz w:val="18"/>
          <w:szCs w:val="18"/>
        </w:rPr>
        <w:t>In Memory of</w:t>
      </w:r>
      <w:r>
        <w:rPr>
          <w:rFonts w:ascii="Cambria" w:hAnsi="Cambria"/>
          <w:sz w:val="18"/>
          <w:szCs w:val="18"/>
        </w:rPr>
        <w:t>: Yosef ben Nizha; Hacham Baruch Refael ben Miriam;Yitzhak ben Adele, Ezra ben Sarah; Yishak ben Baheyee, Natan ben Esther, Nizha bat Zekieh, Chana Ettel bat Yaacov Moshe; Geraz bat Baheyee, Shoshana bat Simha; Claire bat Mazal; Refael ben Salha:Obadia ben Malake ;Menahem ben Nizha;Batya bat Mazal; Moshe ben Luna; Yad Yosef ben Zakiyeh; Shelomo ben Ester; Sara bat Leah; Moshe Mordechai ben Farida;Shaul ben Sulha;Eliyahu ben Alice;Yaacob ben Nizha; Abraham ben Sulha; Aharon ben Simha; Ester bat Leah; Baheyee bat Geraz ;Meir ben Shafika;Yaacob ben Baheyee ;Ezra ben Frieda; Meir ben Salha; Ezra ben Mazal; Eliyahu Ben Rena; Moshe ben Sulha; Nissim ben Mazal;Rabbi Shmuel Shapiro ; Leah bat Marta; David ben Adele; Cochava bat Ester; Yosef ben Malka;Pinhas ben Geraz; Rav Shimon Hayim Ben Aieesha Haya; Meir ben Latife; Nizha bat Zarifa, Mordechai ben Gloria; Stephanie Simha bat Sarah Sherry Lynne;</w:t>
      </w:r>
      <w:r>
        <w:rPr>
          <w:rFonts w:ascii="Cambria" w:hAnsi="Cambria"/>
          <w:color w:val="000000"/>
          <w:sz w:val="18"/>
          <w:szCs w:val="18"/>
        </w:rPr>
        <w:t xml:space="preserve"> Yosef ben Rena Victoria; Moshe ben Salha;</w:t>
      </w:r>
      <w:r>
        <w:rPr>
          <w:rFonts w:ascii="Cambria" w:hAnsi="Cambria"/>
          <w:sz w:val="18"/>
          <w:szCs w:val="18"/>
        </w:rPr>
        <w:t xml:space="preserve"> Natan ben Salha; Yosef ben Jamile; Yosef ben Hanina; Yosef ben Jamile</w:t>
      </w:r>
      <w:r>
        <w:rPr>
          <w:b/>
          <w:bCs/>
          <w:sz w:val="18"/>
          <w:szCs w:val="18"/>
        </w:rPr>
        <w:t>                                                         </w:t>
      </w:r>
    </w:p>
    <w:p w:rsidR="000D0869" w:rsidRDefault="001241A3" w:rsidP="001241A3">
      <w:r>
        <w:rPr>
          <w:rFonts w:ascii="Cambria" w:hAnsi="Cambria"/>
          <w:b/>
          <w:bCs/>
          <w:i/>
          <w:iCs/>
          <w:sz w:val="18"/>
          <w:szCs w:val="18"/>
        </w:rPr>
        <w:t>Refuah Shelema</w:t>
      </w:r>
      <w:r>
        <w:rPr>
          <w:rFonts w:ascii="Cambria" w:hAnsi="Cambria"/>
          <w:sz w:val="18"/>
          <w:szCs w:val="18"/>
        </w:rPr>
        <w:t>:, Rachel Ziona bat Leah , Moshe Reuven ben Frieda, Eliyahu Hayim ben Shafikah, Rahamim ben Adele, Sarah bat Nizha , Yishak ben Nizha, Sarah Senyar bat Mazal, Nissim ben Mazal;Rahamim ben Pauline; Rahel bat Haya; Sara bat Me’ira; Mazal bat Nizha ;Meir ben Jamie; Daniel ben Hava ;Pauline bat Victoria;Yosef ben Sarah;Hacham Yaacob Nissim ben Shulamit Hana; Mazal bat Ester;Ezra ben Claudi; Shoshana bat Claudia; Aharon ben Nazira;Shmuel ben Rosette; Tvi Aharon ben Sara;Yishak Ben Mazal; Abraham ben Nizha;Obadia ben Esther;;Daniel ben Ester;Ronnie Haim Halfon ben Mary;Abraham ben Sophie; Moshe ben Shafia;Natan ben Frieda; Yaacob ben Frieda;Yaakob ben Mazal;Meir ben Latife; Moshe ben Shefia; Gamliel ben Baheyee; Shelomo ben Leah; Harav Shmuel ben Chana Ettel; Chaya Malka Bat Bat-Sheva;; Rabbi Y. Kalmanovitz; Tziporah bat Polina; Yosef ben Rivka; Ovadia ben Esther; Penina bat Malka;;Yosef ben Farida; Mazal bat Adele;; Aharon ben Simha; DJ Cohen;Cheri Srour; Elisheva bat Ester;; Eliyahu ben Salha</w:t>
      </w:r>
      <w:r w:rsidR="000D0869">
        <w:t xml:space="preserve">    </w:t>
      </w:r>
    </w:p>
    <w:p w:rsidR="00285BE9" w:rsidRPr="009C3DB6" w:rsidRDefault="00285BE9" w:rsidP="009C3DB6">
      <w:pPr>
        <w:spacing w:line="360" w:lineRule="auto"/>
        <w:rPr>
          <w:rFonts w:ascii="Tahoma" w:hAnsi="Tahoma" w:cs="Tahoma"/>
          <w:iCs/>
          <w:sz w:val="22"/>
          <w:szCs w:val="22"/>
        </w:rPr>
      </w:pPr>
    </w:p>
    <w:sectPr w:rsidR="00285BE9" w:rsidRPr="009C3DB6" w:rsidSect="00EE5CC1">
      <w:pgSz w:w="12240" w:h="15840"/>
      <w:pgMar w:top="864" w:right="360" w:bottom="5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AB"/>
    <w:rsid w:val="00030688"/>
    <w:rsid w:val="000D0869"/>
    <w:rsid w:val="001241A3"/>
    <w:rsid w:val="00163EC9"/>
    <w:rsid w:val="00211EEA"/>
    <w:rsid w:val="0025056B"/>
    <w:rsid w:val="00285BE9"/>
    <w:rsid w:val="004C3EA4"/>
    <w:rsid w:val="006E062B"/>
    <w:rsid w:val="007712AC"/>
    <w:rsid w:val="009B0BCF"/>
    <w:rsid w:val="009C3DB6"/>
    <w:rsid w:val="009C7BE0"/>
    <w:rsid w:val="009E5125"/>
    <w:rsid w:val="00B62D7B"/>
    <w:rsid w:val="00BB33AB"/>
    <w:rsid w:val="00DA4FE6"/>
    <w:rsid w:val="00E17B9A"/>
    <w:rsid w:val="00E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5E300DD-D739-48E6-B282-4F8A1C25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33A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5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6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PERASHAT MASEI</vt:lpstr>
    </vt:vector>
  </TitlesOfParts>
  <Company>ms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PERASHAT MASEI</dc:title>
  <dc:creator>Sam Gindi</dc:creator>
  <cp:lastModifiedBy>aaron</cp:lastModifiedBy>
  <cp:revision>2</cp:revision>
  <cp:lastPrinted>2007-07-10T17:25:00Z</cp:lastPrinted>
  <dcterms:created xsi:type="dcterms:W3CDTF">2017-07-18T02:44:00Z</dcterms:created>
  <dcterms:modified xsi:type="dcterms:W3CDTF">2017-07-18T02:44:00Z</dcterms:modified>
</cp:coreProperties>
</file>