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70" w:rsidRPr="00291B27" w:rsidRDefault="00D52B70" w:rsidP="00D52B70">
      <w:pPr>
        <w:jc w:val="both"/>
        <w:rPr>
          <w:rFonts w:asciiTheme="minorBidi" w:hAnsiTheme="minorBidi"/>
          <w:b/>
          <w:bCs/>
          <w:lang w:bidi="he-IL"/>
        </w:rPr>
      </w:pPr>
      <w:r w:rsidRPr="00291B27">
        <w:rPr>
          <w:rFonts w:asciiTheme="minorBidi" w:hAnsiTheme="minorBidi"/>
          <w:b/>
          <w:bCs/>
        </w:rPr>
        <w:t>Parshas Ki Savo-</w:t>
      </w:r>
      <w:r w:rsidRPr="00291B27">
        <w:rPr>
          <w:rFonts w:asciiTheme="minorBidi" w:hAnsiTheme="minorBidi"/>
          <w:b/>
          <w:bCs/>
          <w:rtl/>
          <w:lang w:bidi="he-IL"/>
        </w:rPr>
        <w:t>ושמחת בכל הטוב</w:t>
      </w:r>
    </w:p>
    <w:p w:rsidR="00D52B70" w:rsidRPr="00291B27" w:rsidRDefault="00D52B70" w:rsidP="00D52B70">
      <w:pPr>
        <w:jc w:val="both"/>
        <w:rPr>
          <w:rFonts w:asciiTheme="minorBidi" w:hAnsiTheme="minorBidi"/>
          <w:b/>
          <w:bCs/>
          <w:lang w:bidi="he-IL"/>
        </w:rPr>
      </w:pPr>
      <w:r w:rsidRPr="00291B27">
        <w:rPr>
          <w:rFonts w:asciiTheme="minorBidi" w:hAnsiTheme="minorBidi"/>
          <w:b/>
          <w:bCs/>
          <w:rtl/>
          <w:lang w:bidi="he-IL"/>
        </w:rPr>
        <w:t>זה השולחן אשר לפני ה'</w:t>
      </w:r>
    </w:p>
    <w:p w:rsidR="00D52B70" w:rsidRPr="00F6458D" w:rsidRDefault="00D52B70" w:rsidP="00D52B70">
      <w:pPr>
        <w:jc w:val="both"/>
        <w:rPr>
          <w:rFonts w:asciiTheme="minorBidi" w:hAnsiTheme="minorBidi"/>
          <w:lang w:bidi="he-IL"/>
        </w:rPr>
      </w:pPr>
      <w:r w:rsidRPr="00F6458D">
        <w:rPr>
          <w:rFonts w:asciiTheme="minorBidi" w:hAnsiTheme="minorBidi"/>
          <w:lang w:bidi="he-IL"/>
        </w:rPr>
        <w:t xml:space="preserve">The Ribono shel Olam gave us a beautiful land – </w:t>
      </w:r>
      <w:r w:rsidRPr="00F6458D">
        <w:rPr>
          <w:rFonts w:asciiTheme="minorBidi" w:hAnsiTheme="minorBidi"/>
          <w:rtl/>
          <w:lang w:bidi="he-IL"/>
        </w:rPr>
        <w:t>ארץ חמדה טובה ורחבה</w:t>
      </w:r>
      <w:r w:rsidRPr="00F6458D">
        <w:rPr>
          <w:rFonts w:asciiTheme="minorBidi" w:hAnsiTheme="minorBidi"/>
          <w:lang w:bidi="he-IL"/>
        </w:rPr>
        <w:t xml:space="preserve">. Eretz Yisroel, the envy of the world, has it all. Even if they are not the super-sized Meraglim fruits, we are still amazed at the huge and delightfully sweet fruit we can enjoy, even nowadays. Oh, how I look forward, on visits to Eretz Yisroel, to those one-of-a-kind Lachmaniyot. Do vegetables anywhere else, </w:t>
      </w:r>
      <w:bookmarkStart w:id="0" w:name="_GoBack"/>
      <w:bookmarkEnd w:id="0"/>
      <w:r w:rsidRPr="00F6458D">
        <w:rPr>
          <w:rFonts w:asciiTheme="minorBidi" w:hAnsiTheme="minorBidi"/>
          <w:lang w:bidi="he-IL"/>
        </w:rPr>
        <w:t>compare to the delicious tomatoes and other produce that you can pick up in any Makolet?</w:t>
      </w:r>
    </w:p>
    <w:p w:rsidR="00D52B70" w:rsidRPr="00F6458D" w:rsidRDefault="00D52B70" w:rsidP="00D52B70">
      <w:pPr>
        <w:jc w:val="both"/>
        <w:rPr>
          <w:rFonts w:asciiTheme="minorBidi" w:hAnsiTheme="minorBidi"/>
          <w:lang w:bidi="he-IL"/>
        </w:rPr>
      </w:pPr>
      <w:r w:rsidRPr="00F6458D">
        <w:rPr>
          <w:rFonts w:asciiTheme="minorBidi" w:hAnsiTheme="minorBidi"/>
          <w:lang w:bidi="he-IL"/>
        </w:rPr>
        <w:t xml:space="preserve">Yet, this is </w:t>
      </w:r>
      <w:r w:rsidRPr="00F6458D">
        <w:rPr>
          <w:rFonts w:asciiTheme="minorBidi" w:hAnsiTheme="minorBidi"/>
          <w:rtl/>
          <w:lang w:bidi="he-IL"/>
        </w:rPr>
        <w:t>ארצנו הקדושה</w:t>
      </w:r>
      <w:r w:rsidRPr="00F6458D">
        <w:rPr>
          <w:rFonts w:asciiTheme="minorBidi" w:hAnsiTheme="minorBidi"/>
          <w:lang w:bidi="he-IL"/>
        </w:rPr>
        <w:t xml:space="preserve">, the land that is at the spiritual core of the universe. All Kedusha emanates, flows and radiates to the rest of the world, from Eretz Yisroel. It is there, that we can and we are meant to, truly shine as the </w:t>
      </w:r>
      <w:r w:rsidRPr="00F6458D">
        <w:rPr>
          <w:rFonts w:asciiTheme="minorBidi" w:hAnsiTheme="minorBidi"/>
          <w:rtl/>
          <w:lang w:bidi="he-IL"/>
        </w:rPr>
        <w:t>עם הקדוש</w:t>
      </w:r>
      <w:r w:rsidRPr="00F6458D">
        <w:rPr>
          <w:rFonts w:asciiTheme="minorBidi" w:hAnsiTheme="minorBidi"/>
          <w:lang w:bidi="he-IL"/>
        </w:rPr>
        <w:t xml:space="preserve">, as the </w:t>
      </w:r>
      <w:r w:rsidRPr="00F6458D">
        <w:rPr>
          <w:rFonts w:asciiTheme="minorBidi" w:hAnsiTheme="minorBidi"/>
          <w:rtl/>
          <w:lang w:bidi="he-IL"/>
        </w:rPr>
        <w:t>פסוקים</w:t>
      </w:r>
      <w:r w:rsidRPr="00F6458D">
        <w:rPr>
          <w:rFonts w:asciiTheme="minorBidi" w:hAnsiTheme="minorBidi"/>
          <w:lang w:bidi="he-IL"/>
        </w:rPr>
        <w:t xml:space="preserve"> here state. We are the </w:t>
      </w:r>
      <w:r w:rsidRPr="00F6458D">
        <w:rPr>
          <w:rFonts w:asciiTheme="minorBidi" w:hAnsiTheme="minorBidi"/>
          <w:rtl/>
          <w:lang w:bidi="he-IL"/>
        </w:rPr>
        <w:t>עם סגולה</w:t>
      </w:r>
      <w:r w:rsidRPr="00F6458D">
        <w:rPr>
          <w:rFonts w:asciiTheme="minorBidi" w:hAnsiTheme="minorBidi"/>
          <w:lang w:bidi="he-IL"/>
        </w:rPr>
        <w:t xml:space="preserve"> that Hashem designated, </w:t>
      </w:r>
      <w:r w:rsidRPr="00F6458D">
        <w:rPr>
          <w:rFonts w:asciiTheme="minorBidi" w:hAnsiTheme="minorBidi"/>
          <w:rtl/>
          <w:lang w:bidi="he-IL"/>
        </w:rPr>
        <w:t>לתתך עליון על כל הגוים לשם לתהלה ולתפארת</w:t>
      </w:r>
      <w:r w:rsidRPr="00F6458D">
        <w:rPr>
          <w:rFonts w:asciiTheme="minorBidi" w:hAnsiTheme="minorBidi"/>
          <w:lang w:bidi="he-IL"/>
        </w:rPr>
        <w:t xml:space="preserve">. How do we reconcile this </w:t>
      </w:r>
      <w:r w:rsidRPr="00F6458D">
        <w:rPr>
          <w:rFonts w:asciiTheme="minorBidi" w:hAnsiTheme="minorBidi"/>
          <w:rtl/>
          <w:lang w:bidi="he-IL"/>
        </w:rPr>
        <w:t>ושמחת בכל הטוב</w:t>
      </w:r>
      <w:r w:rsidRPr="00F6458D">
        <w:rPr>
          <w:rFonts w:asciiTheme="minorBidi" w:hAnsiTheme="minorBidi"/>
          <w:lang w:bidi="he-IL"/>
        </w:rPr>
        <w:t xml:space="preserve"> - imbibing from the delight of the land, with focusing on our mission of </w:t>
      </w:r>
      <w:r w:rsidRPr="00F6458D">
        <w:rPr>
          <w:rFonts w:asciiTheme="minorBidi" w:hAnsiTheme="minorBidi"/>
          <w:rtl/>
          <w:lang w:bidi="he-IL"/>
        </w:rPr>
        <w:t>להיותך עם קדוש לה'</w:t>
      </w:r>
      <w:r w:rsidRPr="00F6458D">
        <w:rPr>
          <w:rFonts w:asciiTheme="minorBidi" w:hAnsiTheme="minorBidi"/>
          <w:lang w:bidi="he-IL"/>
        </w:rPr>
        <w:t xml:space="preserve">? We usually see indulgence in </w:t>
      </w:r>
      <w:r w:rsidRPr="00F6458D">
        <w:rPr>
          <w:rFonts w:asciiTheme="minorBidi" w:hAnsiTheme="minorBidi"/>
          <w:rtl/>
          <w:lang w:bidi="he-IL"/>
        </w:rPr>
        <w:t>גשמיות</w:t>
      </w:r>
      <w:r w:rsidRPr="00F6458D">
        <w:rPr>
          <w:rFonts w:asciiTheme="minorBidi" w:hAnsiTheme="minorBidi"/>
          <w:lang w:bidi="he-IL"/>
        </w:rPr>
        <w:t xml:space="preserve"> as a hindrance to attaining spiritual perfection. Even later on in the Parsha, where we are told </w:t>
      </w:r>
      <w:r>
        <w:rPr>
          <w:rFonts w:asciiTheme="minorBidi" w:hAnsiTheme="minorBidi"/>
          <w:lang w:bidi="he-IL"/>
        </w:rPr>
        <w:t xml:space="preserve">of </w:t>
      </w:r>
      <w:r w:rsidRPr="00F6458D">
        <w:rPr>
          <w:rFonts w:asciiTheme="minorBidi" w:hAnsiTheme="minorBidi"/>
          <w:lang w:bidi="he-IL"/>
        </w:rPr>
        <w:t xml:space="preserve">all the Brochos for fulfilling the Torah, we are promised bountiful wealth and success. Perhaps, the incentive should have been, as listed in the beginning of the sixth Perek of Pirkei Avos – </w:t>
      </w:r>
      <w:r w:rsidRPr="00F6458D">
        <w:rPr>
          <w:rFonts w:asciiTheme="minorBidi" w:hAnsiTheme="minorBidi"/>
          <w:rtl/>
          <w:lang w:bidi="he-IL"/>
        </w:rPr>
        <w:t>כל העוסק בתורה לשמה זוכה לדברים הרבה</w:t>
      </w:r>
      <w:r w:rsidRPr="00F6458D">
        <w:rPr>
          <w:rFonts w:asciiTheme="minorBidi" w:hAnsiTheme="minorBidi"/>
          <w:lang w:bidi="he-IL"/>
        </w:rPr>
        <w:t>.</w:t>
      </w:r>
    </w:p>
    <w:p w:rsidR="00D52B70" w:rsidRPr="00F6458D" w:rsidRDefault="00D52B70" w:rsidP="00D52B70">
      <w:pPr>
        <w:jc w:val="both"/>
        <w:rPr>
          <w:rFonts w:asciiTheme="minorBidi" w:hAnsiTheme="minorBidi"/>
          <w:lang w:bidi="he-IL"/>
        </w:rPr>
      </w:pPr>
      <w:r w:rsidRPr="00F6458D">
        <w:rPr>
          <w:rFonts w:asciiTheme="minorBidi" w:hAnsiTheme="minorBidi"/>
          <w:lang w:bidi="he-IL"/>
        </w:rPr>
        <w:t xml:space="preserve">R’ Chaim Volozhin, zt”l, in Ruach Chaim on this week’s Perek of Pirkei Avos, attempts to resolve the paradox of the Yid who strives for Ruchnius and Aliyah, while existing in a Gashmiusdik environment. Certainly, there are those who live a life of absolute </w:t>
      </w:r>
      <w:r w:rsidRPr="00F6458D">
        <w:rPr>
          <w:rFonts w:asciiTheme="minorBidi" w:hAnsiTheme="minorBidi"/>
          <w:rtl/>
          <w:lang w:bidi="he-IL"/>
        </w:rPr>
        <w:t>פרישות</w:t>
      </w:r>
      <w:r w:rsidRPr="00F6458D">
        <w:rPr>
          <w:rFonts w:asciiTheme="minorBidi" w:hAnsiTheme="minorBidi"/>
          <w:lang w:bidi="he-IL"/>
        </w:rPr>
        <w:t xml:space="preserve">, enveloping themselves entirely in the upper spheres of </w:t>
      </w:r>
      <w:r w:rsidRPr="00F6458D">
        <w:rPr>
          <w:rFonts w:asciiTheme="minorBidi" w:hAnsiTheme="minorBidi"/>
          <w:rtl/>
          <w:lang w:bidi="he-IL"/>
        </w:rPr>
        <w:t>דביקות בה'</w:t>
      </w:r>
      <w:r w:rsidRPr="00F6458D">
        <w:rPr>
          <w:rFonts w:asciiTheme="minorBidi" w:hAnsiTheme="minorBidi"/>
          <w:lang w:bidi="he-IL"/>
        </w:rPr>
        <w:t xml:space="preserve">, while eschewing all but the most minimal and vital material needs. But what of the everyday Baal Habayis, or even the distinguished and respected Gedolim V’Chachomim, who are not impartial to enjoying the “Geshmock” of a good meal? How do we intermingle earthly comforts with </w:t>
      </w:r>
      <w:r w:rsidRPr="00F6458D">
        <w:rPr>
          <w:rFonts w:asciiTheme="minorBidi" w:hAnsiTheme="minorBidi"/>
          <w:rtl/>
          <w:lang w:bidi="he-IL"/>
        </w:rPr>
        <w:t>עליה</w:t>
      </w:r>
      <w:r w:rsidRPr="00F6458D">
        <w:rPr>
          <w:rFonts w:asciiTheme="minorBidi" w:hAnsiTheme="minorBidi"/>
          <w:lang w:bidi="he-IL"/>
        </w:rPr>
        <w:t xml:space="preserve"> in Avodas Hashem, two polar opposites? </w:t>
      </w:r>
    </w:p>
    <w:p w:rsidR="00D52B70" w:rsidRPr="00F6458D" w:rsidRDefault="00D52B70" w:rsidP="00D52B70">
      <w:pPr>
        <w:jc w:val="both"/>
        <w:rPr>
          <w:rFonts w:asciiTheme="minorBidi" w:hAnsiTheme="minorBidi"/>
          <w:lang w:bidi="he-IL"/>
        </w:rPr>
      </w:pPr>
      <w:r w:rsidRPr="00F6458D">
        <w:rPr>
          <w:rFonts w:asciiTheme="minorBidi" w:hAnsiTheme="minorBidi"/>
          <w:lang w:bidi="he-IL"/>
        </w:rPr>
        <w:t xml:space="preserve">The one piece of furniture in our homes, that defines the </w:t>
      </w:r>
      <w:r w:rsidRPr="00F6458D">
        <w:rPr>
          <w:rFonts w:asciiTheme="minorBidi" w:hAnsiTheme="minorBidi"/>
          <w:rtl/>
          <w:lang w:bidi="he-IL"/>
        </w:rPr>
        <w:t>צורה</w:t>
      </w:r>
      <w:r w:rsidRPr="00F6458D">
        <w:rPr>
          <w:rFonts w:asciiTheme="minorBidi" w:hAnsiTheme="minorBidi"/>
          <w:lang w:bidi="he-IL"/>
        </w:rPr>
        <w:t xml:space="preserve"> of the “Yiddisheh Shtub”, the </w:t>
      </w:r>
      <w:r w:rsidRPr="00F6458D">
        <w:rPr>
          <w:rFonts w:asciiTheme="minorBidi" w:hAnsiTheme="minorBidi"/>
          <w:rtl/>
          <w:lang w:bidi="he-IL"/>
        </w:rPr>
        <w:t>בית נאמן בישראל</w:t>
      </w:r>
      <w:r w:rsidRPr="00F6458D">
        <w:rPr>
          <w:rFonts w:asciiTheme="minorBidi" w:hAnsiTheme="minorBidi"/>
          <w:lang w:bidi="he-IL"/>
        </w:rPr>
        <w:t>, is the table. Our tables,</w:t>
      </w:r>
      <w:r>
        <w:rPr>
          <w:rFonts w:asciiTheme="minorBidi" w:hAnsiTheme="minorBidi"/>
          <w:lang w:bidi="he-IL"/>
        </w:rPr>
        <w:t xml:space="preserve"> </w:t>
      </w:r>
      <w:r w:rsidRPr="00F6458D">
        <w:rPr>
          <w:rFonts w:asciiTheme="minorBidi" w:hAnsiTheme="minorBidi"/>
          <w:lang w:bidi="he-IL"/>
        </w:rPr>
        <w:t xml:space="preserve">have always served as the center of all activity for every family. The “Tish” is not merely a utility for meals. </w:t>
      </w:r>
      <w:r w:rsidRPr="00F6458D">
        <w:rPr>
          <w:rFonts w:asciiTheme="minorBidi" w:hAnsiTheme="minorBidi"/>
          <w:rtl/>
          <w:lang w:bidi="he-IL"/>
        </w:rPr>
        <w:t>שולחן דומה למזבח</w:t>
      </w:r>
      <w:r>
        <w:rPr>
          <w:rFonts w:asciiTheme="minorBidi" w:hAnsiTheme="minorBidi"/>
          <w:lang w:bidi="he-IL"/>
        </w:rPr>
        <w:t>.</w:t>
      </w:r>
      <w:r w:rsidRPr="00F6458D">
        <w:rPr>
          <w:rFonts w:asciiTheme="minorBidi" w:hAnsiTheme="minorBidi"/>
          <w:lang w:bidi="he-IL"/>
        </w:rPr>
        <w:t xml:space="preserve"> There, we bring together, Torah, Avodah and Gemilus Chasodim, all in one place. That is the venue for making our guests feel at home, where we receive distinguished visitors and distribute Tzedaka. It is there that we plan and gather for Simchos, learn with our children and where our children can see the indelible image of a father or grandfather sitting and learning</w:t>
      </w:r>
      <w:r>
        <w:rPr>
          <w:rFonts w:asciiTheme="minorBidi" w:hAnsiTheme="minorBidi"/>
          <w:lang w:bidi="he-IL"/>
        </w:rPr>
        <w:t>,</w:t>
      </w:r>
      <w:r w:rsidRPr="00F6458D">
        <w:rPr>
          <w:rFonts w:asciiTheme="minorBidi" w:hAnsiTheme="minorBidi"/>
          <w:lang w:bidi="he-IL"/>
        </w:rPr>
        <w:t xml:space="preserve"> as well. Of course, it is at our table that we soar to the heights of Oneg Shabbos and Simchas Yomtov, bringing along and aloft, those who never had that taste of the truly good life. It is also where we look forward to imbibing of </w:t>
      </w:r>
      <w:r w:rsidRPr="00F6458D">
        <w:rPr>
          <w:rFonts w:asciiTheme="minorBidi" w:hAnsiTheme="minorBidi"/>
          <w:rtl/>
          <w:lang w:bidi="he-IL"/>
        </w:rPr>
        <w:t>כל טוב מעדני עולם</w:t>
      </w:r>
      <w:r w:rsidRPr="00F6458D">
        <w:rPr>
          <w:rFonts w:asciiTheme="minorBidi" w:hAnsiTheme="minorBidi"/>
          <w:lang w:bidi="he-IL"/>
        </w:rPr>
        <w:t xml:space="preserve">, savoring all good things, indulging our senses and satisfying the discerning palate. </w:t>
      </w:r>
      <w:r w:rsidRPr="00F6458D">
        <w:rPr>
          <w:rFonts w:asciiTheme="minorBidi" w:hAnsiTheme="minorBidi"/>
          <w:rtl/>
          <w:lang w:bidi="he-IL"/>
        </w:rPr>
        <w:t>הכיצד</w:t>
      </w:r>
      <w:r w:rsidRPr="00F6458D">
        <w:rPr>
          <w:rFonts w:asciiTheme="minorBidi" w:hAnsiTheme="minorBidi"/>
          <w:lang w:bidi="he-IL"/>
        </w:rPr>
        <w:t xml:space="preserve">, how do we “Farentfer” this </w:t>
      </w:r>
      <w:r w:rsidRPr="00F6458D">
        <w:rPr>
          <w:rFonts w:asciiTheme="minorBidi" w:hAnsiTheme="minorBidi"/>
          <w:rtl/>
          <w:lang w:bidi="he-IL"/>
        </w:rPr>
        <w:t>סתירה</w:t>
      </w:r>
      <w:r w:rsidRPr="00F6458D">
        <w:rPr>
          <w:rFonts w:asciiTheme="minorBidi" w:hAnsiTheme="minorBidi"/>
          <w:lang w:bidi="he-IL"/>
        </w:rPr>
        <w:t>, this apparent inconsistency?</w:t>
      </w:r>
    </w:p>
    <w:p w:rsidR="00D52B70" w:rsidRPr="00F6458D" w:rsidRDefault="00D52B70" w:rsidP="00D52B70">
      <w:pPr>
        <w:jc w:val="both"/>
        <w:rPr>
          <w:rFonts w:asciiTheme="minorBidi" w:hAnsiTheme="minorBidi"/>
          <w:lang w:bidi="he-IL"/>
        </w:rPr>
      </w:pPr>
      <w:r w:rsidRPr="00F6458D">
        <w:rPr>
          <w:rFonts w:asciiTheme="minorBidi" w:hAnsiTheme="minorBidi"/>
          <w:lang w:bidi="he-IL"/>
        </w:rPr>
        <w:t xml:space="preserve">The Mishna says, those who eat at a table where no words of Torah are spoken, </w:t>
      </w:r>
      <w:r w:rsidRPr="00F6458D">
        <w:rPr>
          <w:rFonts w:asciiTheme="minorBidi" w:hAnsiTheme="minorBidi"/>
          <w:rtl/>
          <w:lang w:bidi="he-IL"/>
        </w:rPr>
        <w:t>כאילו אכלו מזבחי מתים</w:t>
      </w:r>
      <w:r w:rsidRPr="00F6458D">
        <w:rPr>
          <w:rFonts w:asciiTheme="minorBidi" w:hAnsiTheme="minorBidi"/>
          <w:lang w:bidi="he-IL"/>
        </w:rPr>
        <w:t xml:space="preserve">. However, if a meal is accompanied with Divrei Torah, that table becomes a vehicle that transports us to the heights of closeness with the Shechina – </w:t>
      </w:r>
      <w:r w:rsidRPr="00F6458D">
        <w:rPr>
          <w:rFonts w:asciiTheme="minorBidi" w:hAnsiTheme="minorBidi"/>
          <w:rtl/>
          <w:lang w:bidi="he-IL"/>
        </w:rPr>
        <w:t>זה השולחן אשר לפני ה'</w:t>
      </w:r>
      <w:r w:rsidRPr="00F6458D">
        <w:rPr>
          <w:rFonts w:asciiTheme="minorBidi" w:hAnsiTheme="minorBidi"/>
          <w:lang w:bidi="he-IL"/>
        </w:rPr>
        <w:t xml:space="preserve">. R’ Chaim Volozhin says, it is not a contradiction. This dichotomy of Gashmiusdik gratification and spiritual attainment, can be brought into harmony, by rendering materialistic, earthbound pursuits into a </w:t>
      </w:r>
      <w:r w:rsidRPr="00F6458D">
        <w:rPr>
          <w:rFonts w:asciiTheme="minorBidi" w:hAnsiTheme="minorBidi"/>
          <w:lang w:bidi="he-IL"/>
        </w:rPr>
        <w:lastRenderedPageBreak/>
        <w:t xml:space="preserve">support and adjunct to our Ruchniusdikeh goals. Come to the table of Hashem, where you pursue the study of Torah and grow in Yiras Shomayim. Eat and enjoy, so that you may be satisfied and fortified, obtaining the stamina you need for Avodas Hashem. “Ess Tatteleh”, come eat, so you can learn with a Geshmock and with gusto. Even more, says R’ Chaim, when your Gashmius is </w:t>
      </w:r>
      <w:r w:rsidRPr="00F6458D">
        <w:rPr>
          <w:rFonts w:asciiTheme="minorBidi" w:hAnsiTheme="minorBidi"/>
          <w:rtl/>
          <w:lang w:bidi="he-IL"/>
        </w:rPr>
        <w:t>לשם שמים</w:t>
      </w:r>
      <w:r w:rsidRPr="00F6458D">
        <w:rPr>
          <w:rFonts w:asciiTheme="minorBidi" w:hAnsiTheme="minorBidi"/>
          <w:lang w:bidi="he-IL"/>
        </w:rPr>
        <w:t>, like this, the food you eat attains the Kedusha of a Korbon to Hashem, shedding the earthly components of what you eat. Therefore, the Ruach Chaim guarantees, any of the vast array of ill effects</w:t>
      </w:r>
      <w:r>
        <w:rPr>
          <w:rFonts w:asciiTheme="minorBidi" w:hAnsiTheme="minorBidi"/>
          <w:lang w:bidi="he-IL"/>
        </w:rPr>
        <w:t>,</w:t>
      </w:r>
      <w:r w:rsidRPr="00F6458D">
        <w:rPr>
          <w:rFonts w:asciiTheme="minorBidi" w:hAnsiTheme="minorBidi"/>
          <w:lang w:bidi="he-IL"/>
        </w:rPr>
        <w:t xml:space="preserve"> </w:t>
      </w:r>
      <w:r>
        <w:rPr>
          <w:rFonts w:asciiTheme="minorBidi" w:hAnsiTheme="minorBidi"/>
          <w:lang w:bidi="he-IL"/>
        </w:rPr>
        <w:t xml:space="preserve">from the food we eat, </w:t>
      </w:r>
      <w:r w:rsidRPr="00F6458D">
        <w:rPr>
          <w:rFonts w:asciiTheme="minorBidi" w:hAnsiTheme="minorBidi"/>
          <w:lang w:bidi="he-IL"/>
        </w:rPr>
        <w:t xml:space="preserve">that can be harmful to a person’s health, will fall away, similar to the experience of eating the </w:t>
      </w:r>
      <w:r w:rsidRPr="00F6458D">
        <w:rPr>
          <w:rFonts w:asciiTheme="minorBidi" w:hAnsiTheme="minorBidi"/>
          <w:rtl/>
          <w:lang w:bidi="he-IL"/>
        </w:rPr>
        <w:t>מן</w:t>
      </w:r>
      <w:r w:rsidRPr="00F6458D">
        <w:rPr>
          <w:rFonts w:asciiTheme="minorBidi" w:hAnsiTheme="minorBidi"/>
          <w:lang w:bidi="he-IL"/>
        </w:rPr>
        <w:t xml:space="preserve"> in the Midbar</w:t>
      </w:r>
      <w:r>
        <w:rPr>
          <w:rFonts w:asciiTheme="minorBidi" w:hAnsiTheme="minorBidi"/>
          <w:lang w:bidi="he-IL"/>
        </w:rPr>
        <w:t>, where n</w:t>
      </w:r>
      <w:r w:rsidRPr="00F6458D">
        <w:rPr>
          <w:rFonts w:asciiTheme="minorBidi" w:hAnsiTheme="minorBidi"/>
          <w:lang w:bidi="he-IL"/>
        </w:rPr>
        <w:t>obody suffered from illness.</w:t>
      </w:r>
    </w:p>
    <w:p w:rsidR="00D52B70" w:rsidRPr="00F6458D" w:rsidRDefault="00D52B70" w:rsidP="00D52B70">
      <w:pPr>
        <w:jc w:val="both"/>
        <w:rPr>
          <w:rFonts w:asciiTheme="minorBidi" w:hAnsiTheme="minorBidi"/>
          <w:lang w:bidi="he-IL"/>
        </w:rPr>
      </w:pPr>
      <w:r w:rsidRPr="00F6458D">
        <w:rPr>
          <w:rFonts w:asciiTheme="minorBidi" w:hAnsiTheme="minorBidi"/>
          <w:lang w:bidi="he-IL"/>
        </w:rPr>
        <w:t>I can personally attest to that, B”H. When I first learned this, a couple of years ago, I resolved, bli neder, to learn one Mishna by every meal. Bli Ayin Hara, half of Shisha Sidrei Mishna later, my visits to the Gastroenterologist and the accompanying complaints and concerns, have all but disappeared! Try it, you’ll like it.</w:t>
      </w:r>
    </w:p>
    <w:p w:rsidR="00D52B70" w:rsidRPr="00F6458D" w:rsidRDefault="00D52B70" w:rsidP="00D52B70">
      <w:pPr>
        <w:jc w:val="both"/>
        <w:rPr>
          <w:rFonts w:asciiTheme="minorBidi" w:hAnsiTheme="minorBidi"/>
          <w:lang w:bidi="he-IL"/>
        </w:rPr>
      </w:pPr>
      <w:r w:rsidRPr="00F6458D">
        <w:rPr>
          <w:rFonts w:asciiTheme="minorBidi" w:hAnsiTheme="minorBidi"/>
          <w:lang w:bidi="he-IL"/>
        </w:rPr>
        <w:t>Have a wonderful and Geshmock Shabbos, yk</w:t>
      </w:r>
    </w:p>
    <w:p w:rsidR="00A91E4F" w:rsidRDefault="00A91E4F" w:rsidP="00A91E4F">
      <w:pPr>
        <w:spacing w:after="150" w:line="300" w:lineRule="atLeast"/>
        <w:jc w:val="both"/>
        <w:rPr>
          <w:rFonts w:ascii="Arial" w:eastAsia="Times New Roman" w:hAnsi="Arial"/>
          <w:b/>
          <w:bCs/>
          <w:color w:val="000000"/>
        </w:rPr>
      </w:pPr>
      <w:proofErr w:type="spellStart"/>
      <w:r>
        <w:rPr>
          <w:rFonts w:ascii="Arial" w:eastAsia="Times New Roman" w:hAnsi="Arial"/>
          <w:b/>
          <w:bCs/>
          <w:color w:val="000000"/>
        </w:rPr>
        <w:t>L’Ravcha</w:t>
      </w:r>
      <w:proofErr w:type="spellEnd"/>
      <w:r>
        <w:rPr>
          <w:rFonts w:ascii="Arial" w:eastAsia="Times New Roman" w:hAnsi="Arial"/>
          <w:b/>
          <w:bCs/>
          <w:color w:val="000000"/>
        </w:rPr>
        <w:t xml:space="preserve"> </w:t>
      </w:r>
      <w:proofErr w:type="spellStart"/>
      <w:r>
        <w:rPr>
          <w:rFonts w:ascii="Arial" w:eastAsia="Times New Roman" w:hAnsi="Arial"/>
          <w:b/>
          <w:bCs/>
          <w:color w:val="000000"/>
        </w:rPr>
        <w:t>D’Milsa</w:t>
      </w:r>
      <w:proofErr w:type="spellEnd"/>
      <w:r>
        <w:rPr>
          <w:rFonts w:ascii="Arial" w:eastAsia="Times New Roman" w:hAnsi="Arial"/>
          <w:b/>
          <w:bCs/>
          <w:color w:val="000000"/>
        </w:rPr>
        <w:t xml:space="preserve"> Weekly Almanac</w:t>
      </w:r>
    </w:p>
    <w:p w:rsidR="00A91E4F" w:rsidRDefault="00A91E4F" w:rsidP="00A91E4F">
      <w:pPr>
        <w:spacing w:after="150" w:line="300" w:lineRule="atLeast"/>
        <w:jc w:val="both"/>
        <w:rPr>
          <w:rFonts w:ascii="Arial" w:eastAsia="Times New Roman" w:hAnsi="Arial"/>
          <w:b/>
          <w:bCs/>
          <w:color w:val="000000"/>
        </w:rPr>
      </w:pPr>
      <w:r>
        <w:rPr>
          <w:rFonts w:ascii="Arial" w:eastAsia="Times New Roman" w:hAnsi="Arial"/>
          <w:b/>
          <w:bCs/>
          <w:color w:val="000000"/>
        </w:rPr>
        <w:t xml:space="preserve">Thursday, Parshas Ki </w:t>
      </w:r>
      <w:proofErr w:type="spellStart"/>
      <w:r>
        <w:rPr>
          <w:rFonts w:ascii="Arial" w:eastAsia="Times New Roman" w:hAnsi="Arial"/>
          <w:b/>
          <w:bCs/>
          <w:color w:val="000000"/>
        </w:rPr>
        <w:t>Savo</w:t>
      </w:r>
      <w:proofErr w:type="spellEnd"/>
      <w:r>
        <w:rPr>
          <w:rFonts w:ascii="Arial" w:eastAsia="Times New Roman" w:hAnsi="Arial"/>
          <w:b/>
          <w:bCs/>
          <w:color w:val="000000"/>
        </w:rPr>
        <w:t xml:space="preserve"> </w:t>
      </w:r>
      <w:r w:rsidRPr="00087808">
        <w:rPr>
          <w:rFonts w:ascii="Arial" w:eastAsia="Times New Roman" w:hAnsi="Arial"/>
          <w:b/>
          <w:bCs/>
          <w:color w:val="000000"/>
        </w:rPr>
        <w:t xml:space="preserve">– 19 </w:t>
      </w:r>
      <w:proofErr w:type="spellStart"/>
      <w:r w:rsidRPr="00087808">
        <w:rPr>
          <w:rFonts w:ascii="Arial" w:eastAsia="Times New Roman" w:hAnsi="Arial"/>
          <w:b/>
          <w:bCs/>
          <w:color w:val="000000"/>
        </w:rPr>
        <w:t>Ellul</w:t>
      </w:r>
      <w:proofErr w:type="spellEnd"/>
    </w:p>
    <w:p w:rsidR="00A91E4F" w:rsidRPr="00A91E4F" w:rsidRDefault="00790D92" w:rsidP="00A91E4F">
      <w:pPr>
        <w:spacing w:after="150" w:line="300" w:lineRule="atLeast"/>
        <w:jc w:val="both"/>
        <w:rPr>
          <w:rFonts w:ascii="Arial" w:eastAsia="Times New Roman" w:hAnsi="Arial"/>
          <w:i/>
          <w:iCs/>
          <w:color w:val="000000"/>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199417</wp:posOffset>
            </wp:positionV>
            <wp:extent cx="2479704" cy="1654092"/>
            <wp:effectExtent l="0" t="0" r="0" b="3810"/>
            <wp:wrapThrough wrapText="bothSides">
              <wp:wrapPolygon edited="0">
                <wp:start x="0" y="0"/>
                <wp:lineTo x="0" y="21401"/>
                <wp:lineTo x="21406" y="21401"/>
                <wp:lineTo x="21406" y="0"/>
                <wp:lineTo x="0" y="0"/>
              </wp:wrapPolygon>
            </wp:wrapThrough>
            <wp:docPr id="6" name="Picture 6" descr="Image result for autumn equinox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utumn equinox 201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704" cy="1654092"/>
                    </a:xfrm>
                    <a:prstGeom prst="rect">
                      <a:avLst/>
                    </a:prstGeom>
                    <a:noFill/>
                    <a:ln>
                      <a:noFill/>
                    </a:ln>
                  </pic:spPr>
                </pic:pic>
              </a:graphicData>
            </a:graphic>
          </wp:anchor>
        </w:drawing>
      </w:r>
      <w:r>
        <w:rPr>
          <w:rFonts w:ascii="Arial" w:eastAsia="Times New Roman" w:hAnsi="Arial"/>
          <w:i/>
          <w:iCs/>
          <w:color w:val="000000"/>
        </w:rPr>
        <w:t xml:space="preserve"> </w:t>
      </w:r>
      <w:r w:rsidR="00A91E4F" w:rsidRPr="00790D92">
        <w:rPr>
          <w:rFonts w:ascii="Arial" w:eastAsia="Times New Roman" w:hAnsi="Arial"/>
          <w:b/>
          <w:bCs/>
          <w:i/>
          <w:iCs/>
          <w:color w:val="000000"/>
        </w:rPr>
        <w:t>Autumnal Equinox</w:t>
      </w:r>
      <w:r w:rsidR="00A91E4F">
        <w:rPr>
          <w:rFonts w:ascii="Arial" w:eastAsia="Times New Roman" w:hAnsi="Arial"/>
          <w:i/>
          <w:iCs/>
          <w:color w:val="000000"/>
        </w:rPr>
        <w:t xml:space="preserve"> – 10:21AM EDT</w:t>
      </w:r>
      <w:r w:rsidR="00A63EDC">
        <w:rPr>
          <w:rFonts w:ascii="Arial" w:eastAsia="Times New Roman" w:hAnsi="Arial"/>
          <w:i/>
          <w:iCs/>
          <w:color w:val="000000"/>
        </w:rPr>
        <w:t xml:space="preserve">. The </w:t>
      </w:r>
      <w:r>
        <w:rPr>
          <w:rFonts w:ascii="Arial" w:eastAsia="Times New Roman" w:hAnsi="Arial"/>
          <w:i/>
          <w:iCs/>
          <w:color w:val="000000"/>
        </w:rPr>
        <w:t xml:space="preserve">equatorial </w:t>
      </w:r>
      <w:r w:rsidR="00A63EDC">
        <w:rPr>
          <w:rFonts w:ascii="Arial" w:eastAsia="Times New Roman" w:hAnsi="Arial"/>
          <w:i/>
          <w:iCs/>
          <w:color w:val="000000"/>
        </w:rPr>
        <w:t xml:space="preserve">midpoint </w:t>
      </w:r>
      <w:r>
        <w:rPr>
          <w:rFonts w:ascii="Arial" w:eastAsia="Times New Roman" w:hAnsi="Arial"/>
          <w:i/>
          <w:iCs/>
          <w:color w:val="000000"/>
        </w:rPr>
        <w:t xml:space="preserve">of the Sun’s position, </w:t>
      </w:r>
      <w:r w:rsidR="00A63EDC">
        <w:rPr>
          <w:rFonts w:ascii="Arial" w:eastAsia="Times New Roman" w:hAnsi="Arial"/>
          <w:i/>
          <w:iCs/>
          <w:color w:val="000000"/>
        </w:rPr>
        <w:t xml:space="preserve">in Earth’s annual rotation around the Sun, from the </w:t>
      </w:r>
      <w:r w:rsidR="00E42C88">
        <w:rPr>
          <w:rFonts w:ascii="Arial" w:eastAsia="Times New Roman" w:hAnsi="Arial"/>
          <w:i/>
          <w:iCs/>
          <w:color w:val="000000"/>
        </w:rPr>
        <w:t xml:space="preserve">longest day of the year, the </w:t>
      </w:r>
      <w:r w:rsidR="00A63EDC">
        <w:rPr>
          <w:rFonts w:ascii="Arial" w:eastAsia="Times New Roman" w:hAnsi="Arial"/>
          <w:i/>
          <w:iCs/>
          <w:color w:val="000000"/>
        </w:rPr>
        <w:t xml:space="preserve">Summer </w:t>
      </w:r>
      <w:r w:rsidR="00E42C88">
        <w:rPr>
          <w:rFonts w:ascii="Arial" w:eastAsia="Times New Roman" w:hAnsi="Arial"/>
          <w:i/>
          <w:iCs/>
          <w:color w:val="000000"/>
        </w:rPr>
        <w:t>Solstice</w:t>
      </w:r>
      <w:r>
        <w:rPr>
          <w:rFonts w:ascii="Arial" w:eastAsia="Times New Roman" w:hAnsi="Arial"/>
          <w:i/>
          <w:iCs/>
          <w:color w:val="000000"/>
        </w:rPr>
        <w:t xml:space="preserve">, to the shortest day of the year, the start of Winter – in the Northern Hemisphere. Vice Versa for the Southern Hemisphere, that now welcomes </w:t>
      </w:r>
      <w:proofErr w:type="gramStart"/>
      <w:r>
        <w:rPr>
          <w:rFonts w:ascii="Arial" w:eastAsia="Times New Roman" w:hAnsi="Arial"/>
          <w:i/>
          <w:iCs/>
          <w:color w:val="000000"/>
        </w:rPr>
        <w:t>Spring</w:t>
      </w:r>
      <w:proofErr w:type="gramEnd"/>
      <w:r>
        <w:rPr>
          <w:rFonts w:ascii="Arial" w:eastAsia="Times New Roman" w:hAnsi="Arial"/>
          <w:i/>
          <w:iCs/>
          <w:color w:val="000000"/>
        </w:rPr>
        <w:t>.</w:t>
      </w:r>
    </w:p>
    <w:p w:rsidR="00790D92" w:rsidRDefault="00790D92" w:rsidP="00A91E4F">
      <w:pPr>
        <w:spacing w:after="150" w:line="300" w:lineRule="atLeast"/>
        <w:jc w:val="both"/>
        <w:rPr>
          <w:rFonts w:ascii="Arial" w:eastAsia="Times New Roman" w:hAnsi="Arial"/>
          <w:b/>
          <w:bCs/>
          <w:color w:val="000000"/>
        </w:rPr>
      </w:pPr>
    </w:p>
    <w:p w:rsidR="00790D92" w:rsidRDefault="00790D92" w:rsidP="00A91E4F">
      <w:pPr>
        <w:spacing w:after="150" w:line="300" w:lineRule="atLeast"/>
        <w:jc w:val="both"/>
        <w:rPr>
          <w:rFonts w:ascii="Arial" w:eastAsia="Times New Roman" w:hAnsi="Arial"/>
          <w:b/>
          <w:bCs/>
          <w:color w:val="000000"/>
        </w:rPr>
      </w:pPr>
    </w:p>
    <w:p w:rsidR="00790D92" w:rsidRDefault="00790D92" w:rsidP="00A91E4F">
      <w:pPr>
        <w:spacing w:after="150" w:line="300" w:lineRule="atLeast"/>
        <w:jc w:val="both"/>
        <w:rPr>
          <w:rFonts w:ascii="Arial" w:eastAsia="Times New Roman" w:hAnsi="Arial"/>
          <w:b/>
          <w:bCs/>
          <w:color w:val="000000"/>
        </w:rPr>
      </w:pPr>
    </w:p>
    <w:p w:rsidR="00A91E4F" w:rsidRPr="00087808" w:rsidRDefault="00A91E4F" w:rsidP="00A91E4F">
      <w:pPr>
        <w:spacing w:after="150" w:line="300" w:lineRule="atLeast"/>
        <w:jc w:val="both"/>
        <w:rPr>
          <w:rFonts w:ascii="Arial" w:eastAsia="Times New Roman" w:hAnsi="Arial"/>
          <w:color w:val="000000"/>
        </w:rPr>
      </w:pPr>
      <w:r w:rsidRPr="00087808">
        <w:rPr>
          <w:rFonts w:ascii="Arial" w:eastAsia="Times New Roman" w:hAnsi="Arial"/>
          <w:b/>
          <w:bCs/>
          <w:color w:val="000000"/>
        </w:rPr>
        <w:t xml:space="preserve">The R’”I </w:t>
      </w:r>
      <w:proofErr w:type="spellStart"/>
      <w:r w:rsidRPr="00087808">
        <w:rPr>
          <w:rFonts w:ascii="Arial" w:eastAsia="Times New Roman" w:hAnsi="Arial"/>
          <w:b/>
          <w:bCs/>
          <w:color w:val="000000"/>
        </w:rPr>
        <w:t>M’Orleans</w:t>
      </w:r>
      <w:proofErr w:type="spellEnd"/>
      <w:r w:rsidRPr="00087808">
        <w:rPr>
          <w:rFonts w:ascii="Arial" w:eastAsia="Times New Roman" w:hAnsi="Arial"/>
          <w:b/>
          <w:bCs/>
          <w:color w:val="000000"/>
        </w:rPr>
        <w:t xml:space="preserve"> - </w:t>
      </w:r>
      <w:proofErr w:type="spellStart"/>
      <w:r w:rsidRPr="00087808">
        <w:rPr>
          <w:rFonts w:ascii="Arial" w:eastAsia="Times New Roman" w:hAnsi="Arial"/>
          <w:b/>
          <w:bCs/>
          <w:color w:val="000000"/>
        </w:rPr>
        <w:t>Rav</w:t>
      </w:r>
      <w:proofErr w:type="spellEnd"/>
      <w:r w:rsidRPr="00087808">
        <w:rPr>
          <w:rFonts w:ascii="Arial" w:eastAsia="Times New Roman" w:hAnsi="Arial"/>
          <w:b/>
          <w:bCs/>
          <w:color w:val="000000"/>
        </w:rPr>
        <w:t xml:space="preserve"> Yaakov of Orleans (1189</w:t>
      </w:r>
      <w:r w:rsidRPr="00087808">
        <w:rPr>
          <w:rFonts w:ascii="Arial" w:eastAsia="Times New Roman" w:hAnsi="Arial"/>
          <w:color w:val="000000"/>
        </w:rPr>
        <w:t xml:space="preserve">), one of the </w:t>
      </w:r>
      <w:proofErr w:type="spellStart"/>
      <w:r w:rsidRPr="00087808">
        <w:rPr>
          <w:rFonts w:ascii="Arial" w:eastAsia="Times New Roman" w:hAnsi="Arial"/>
          <w:color w:val="000000"/>
        </w:rPr>
        <w:t>Baalei</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Tosefos</w:t>
      </w:r>
      <w:proofErr w:type="spellEnd"/>
      <w:r w:rsidRPr="00087808">
        <w:rPr>
          <w:rFonts w:ascii="Arial" w:eastAsia="Times New Roman" w:hAnsi="Arial"/>
          <w:color w:val="000000"/>
        </w:rPr>
        <w:t xml:space="preserve"> and a student of </w:t>
      </w:r>
      <w:proofErr w:type="spellStart"/>
      <w:r w:rsidRPr="00087808">
        <w:rPr>
          <w:rFonts w:ascii="Arial" w:eastAsia="Times New Roman" w:hAnsi="Arial"/>
          <w:color w:val="000000"/>
        </w:rPr>
        <w:t>Rabbeinu</w:t>
      </w:r>
      <w:proofErr w:type="spellEnd"/>
      <w:r w:rsidRPr="00087808">
        <w:rPr>
          <w:rFonts w:ascii="Arial" w:eastAsia="Times New Roman" w:hAnsi="Arial"/>
          <w:color w:val="000000"/>
        </w:rPr>
        <w:t xml:space="preserve"> Tam, was killed with many other Jews in London during pogroms after the coronation of King Richard the Lion-Hearted,. [</w:t>
      </w:r>
      <w:proofErr w:type="gramStart"/>
      <w:r w:rsidRPr="00087808">
        <w:rPr>
          <w:rFonts w:ascii="Arial" w:eastAsia="Times New Roman" w:hAnsi="Arial"/>
          <w:color w:val="000000"/>
        </w:rPr>
        <w:t>others</w:t>
      </w:r>
      <w:proofErr w:type="gramEnd"/>
      <w:r w:rsidRPr="00087808">
        <w:rPr>
          <w:rFonts w:ascii="Arial" w:eastAsia="Times New Roman" w:hAnsi="Arial"/>
          <w:color w:val="000000"/>
        </w:rPr>
        <w:t xml:space="preserve"> say it was 3 Elul]</w:t>
      </w:r>
    </w:p>
    <w:p w:rsidR="00A91E4F" w:rsidRPr="00DF1A94" w:rsidRDefault="00A91E4F" w:rsidP="00A91E4F">
      <w:pPr>
        <w:spacing w:after="150" w:line="300" w:lineRule="atLeast"/>
        <w:jc w:val="both"/>
        <w:rPr>
          <w:rFonts w:ascii="Arial" w:eastAsia="Times New Roman" w:hAnsi="Arial"/>
          <w:color w:val="000000"/>
        </w:rPr>
      </w:pPr>
      <w:proofErr w:type="spellStart"/>
      <w:r w:rsidRPr="00087808">
        <w:rPr>
          <w:rFonts w:ascii="Arial" w:eastAsia="Times New Roman" w:hAnsi="Arial"/>
          <w:b/>
          <w:bCs/>
          <w:color w:val="000000"/>
        </w:rPr>
        <w:t>Rav</w:t>
      </w:r>
      <w:proofErr w:type="spellEnd"/>
      <w:r w:rsidRPr="00087808">
        <w:rPr>
          <w:rFonts w:ascii="Arial" w:eastAsia="Times New Roman" w:hAnsi="Arial"/>
          <w:b/>
          <w:bCs/>
          <w:color w:val="000000"/>
        </w:rPr>
        <w:t xml:space="preserve"> Moshe </w:t>
      </w:r>
      <w:proofErr w:type="spellStart"/>
      <w:r w:rsidRPr="00087808">
        <w:rPr>
          <w:rFonts w:ascii="Arial" w:eastAsia="Times New Roman" w:hAnsi="Arial"/>
          <w:b/>
          <w:bCs/>
          <w:color w:val="000000"/>
        </w:rPr>
        <w:t>Zvi</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Aryeh</w:t>
      </w:r>
      <w:proofErr w:type="spellEnd"/>
      <w:r w:rsidRPr="00087808">
        <w:rPr>
          <w:rFonts w:ascii="Arial" w:eastAsia="Times New Roman" w:hAnsi="Arial"/>
          <w:b/>
          <w:bCs/>
          <w:color w:val="000000"/>
        </w:rPr>
        <w:t xml:space="preserve"> Bick (1990).</w:t>
      </w:r>
      <w:r w:rsidRPr="00087808">
        <w:rPr>
          <w:rFonts w:ascii="Arial" w:eastAsia="Times New Roman" w:hAnsi="Arial"/>
          <w:color w:val="000000"/>
        </w:rPr>
        <w:t xml:space="preserve"> Born in </w:t>
      </w:r>
      <w:proofErr w:type="spellStart"/>
      <w:r w:rsidRPr="00087808">
        <w:rPr>
          <w:rFonts w:ascii="Arial" w:eastAsia="Times New Roman" w:hAnsi="Arial"/>
          <w:color w:val="000000"/>
        </w:rPr>
        <w:t>Medzbosz</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Mezhbizh</w:t>
      </w:r>
      <w:proofErr w:type="spellEnd"/>
      <w:r w:rsidRPr="00087808">
        <w:rPr>
          <w:rFonts w:ascii="Arial" w:eastAsia="Times New Roman" w:hAnsi="Arial"/>
          <w:color w:val="000000"/>
        </w:rPr>
        <w:t xml:space="preserve">), Ukraine, but grew up in New York, he is recognized as one of the first </w:t>
      </w:r>
      <w:proofErr w:type="spellStart"/>
      <w:r w:rsidRPr="00087808">
        <w:rPr>
          <w:rFonts w:ascii="Arial" w:eastAsia="Times New Roman" w:hAnsi="Arial"/>
          <w:color w:val="000000"/>
        </w:rPr>
        <w:t>gedolim</w:t>
      </w:r>
      <w:proofErr w:type="spellEnd"/>
      <w:r w:rsidRPr="00087808">
        <w:rPr>
          <w:rFonts w:ascii="Arial" w:eastAsia="Times New Roman" w:hAnsi="Arial"/>
          <w:color w:val="000000"/>
        </w:rPr>
        <w:t xml:space="preserve"> to be raised on American soil. He studied under R' Moshe </w:t>
      </w:r>
      <w:proofErr w:type="spellStart"/>
      <w:r w:rsidRPr="00087808">
        <w:rPr>
          <w:rFonts w:ascii="Arial" w:eastAsia="Times New Roman" w:hAnsi="Arial"/>
          <w:color w:val="000000"/>
        </w:rPr>
        <w:t>Soloveitchik</w:t>
      </w:r>
      <w:proofErr w:type="spellEnd"/>
      <w:r w:rsidRPr="00087808">
        <w:rPr>
          <w:rFonts w:ascii="Arial" w:eastAsia="Times New Roman" w:hAnsi="Arial"/>
          <w:color w:val="000000"/>
        </w:rPr>
        <w:t xml:space="preserve"> at the Yeshiva </w:t>
      </w:r>
      <w:proofErr w:type="spellStart"/>
      <w:r w:rsidRPr="00087808">
        <w:rPr>
          <w:rFonts w:ascii="Arial" w:eastAsia="Times New Roman" w:hAnsi="Arial"/>
          <w:color w:val="000000"/>
        </w:rPr>
        <w:t>Rabbeinu</w:t>
      </w:r>
      <w:proofErr w:type="spellEnd"/>
      <w:r w:rsidRPr="00087808">
        <w:rPr>
          <w:rFonts w:ascii="Arial" w:eastAsia="Times New Roman" w:hAnsi="Arial"/>
          <w:color w:val="000000"/>
        </w:rPr>
        <w:t xml:space="preserve"> Yitzchak </w:t>
      </w:r>
      <w:proofErr w:type="spellStart"/>
      <w:r w:rsidRPr="00087808">
        <w:rPr>
          <w:rFonts w:ascii="Arial" w:eastAsia="Times New Roman" w:hAnsi="Arial"/>
          <w:color w:val="000000"/>
        </w:rPr>
        <w:t>Elchanan</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Spektor</w:t>
      </w:r>
      <w:proofErr w:type="spellEnd"/>
      <w:r w:rsidRPr="00087808">
        <w:rPr>
          <w:rFonts w:ascii="Arial" w:eastAsia="Times New Roman" w:hAnsi="Arial"/>
          <w:color w:val="000000"/>
        </w:rPr>
        <w:t xml:space="preserve"> and attended New York City public schools at night. At age 21, R' Bick was hired by a shul in the Bronx. While there, he founded schools for both boys and girls. Later, he moved to </w:t>
      </w:r>
      <w:proofErr w:type="spellStart"/>
      <w:r w:rsidRPr="00087808">
        <w:rPr>
          <w:rFonts w:ascii="Arial" w:eastAsia="Times New Roman" w:hAnsi="Arial"/>
          <w:color w:val="000000"/>
        </w:rPr>
        <w:t>Boro</w:t>
      </w:r>
      <w:proofErr w:type="spellEnd"/>
      <w:r w:rsidRPr="00087808">
        <w:rPr>
          <w:rFonts w:ascii="Arial" w:eastAsia="Times New Roman" w:hAnsi="Arial"/>
          <w:color w:val="000000"/>
        </w:rPr>
        <w:t xml:space="preserve"> Park. He was recognized as a master </w:t>
      </w:r>
      <w:proofErr w:type="spellStart"/>
      <w:r w:rsidRPr="00087808">
        <w:rPr>
          <w:rFonts w:ascii="Arial" w:eastAsia="Times New Roman" w:hAnsi="Arial"/>
          <w:color w:val="000000"/>
        </w:rPr>
        <w:t>posek</w:t>
      </w:r>
      <w:proofErr w:type="spellEnd"/>
      <w:r w:rsidRPr="00087808">
        <w:rPr>
          <w:rFonts w:ascii="Arial" w:eastAsia="Times New Roman" w:hAnsi="Arial"/>
          <w:color w:val="000000"/>
        </w:rPr>
        <w:t xml:space="preserve"> by both </w:t>
      </w:r>
      <w:proofErr w:type="spellStart"/>
      <w:r w:rsidRPr="00087808">
        <w:rPr>
          <w:rFonts w:ascii="Arial" w:eastAsia="Times New Roman" w:hAnsi="Arial"/>
          <w:color w:val="000000"/>
        </w:rPr>
        <w:t>chassidic</w:t>
      </w:r>
      <w:proofErr w:type="spellEnd"/>
      <w:r w:rsidRPr="00087808">
        <w:rPr>
          <w:rFonts w:ascii="Arial" w:eastAsia="Times New Roman" w:hAnsi="Arial"/>
          <w:color w:val="000000"/>
        </w:rPr>
        <w:t xml:space="preserve"> and non-</w:t>
      </w:r>
      <w:proofErr w:type="spellStart"/>
      <w:r w:rsidRPr="00087808">
        <w:rPr>
          <w:rFonts w:ascii="Arial" w:eastAsia="Times New Roman" w:hAnsi="Arial"/>
          <w:color w:val="000000"/>
        </w:rPr>
        <w:t>chassidic</w:t>
      </w:r>
      <w:proofErr w:type="spellEnd"/>
      <w:r w:rsidRPr="00087808">
        <w:rPr>
          <w:rFonts w:ascii="Arial" w:eastAsia="Times New Roman" w:hAnsi="Arial"/>
          <w:color w:val="000000"/>
        </w:rPr>
        <w:t xml:space="preserve"> communities.</w:t>
      </w:r>
    </w:p>
    <w:p w:rsidR="00D52B70" w:rsidRDefault="00D52B70" w:rsidP="00A91E4F">
      <w:pPr>
        <w:spacing w:after="150" w:line="300" w:lineRule="atLeast"/>
        <w:jc w:val="both"/>
        <w:rPr>
          <w:rFonts w:ascii="Arial" w:eastAsia="Times New Roman" w:hAnsi="Arial"/>
          <w:b/>
          <w:bCs/>
          <w:color w:val="000000"/>
        </w:rPr>
      </w:pPr>
    </w:p>
    <w:p w:rsidR="00D52B70" w:rsidRDefault="00D52B70" w:rsidP="00A91E4F">
      <w:pPr>
        <w:spacing w:after="150" w:line="300" w:lineRule="atLeast"/>
        <w:jc w:val="both"/>
        <w:rPr>
          <w:rFonts w:ascii="Arial" w:eastAsia="Times New Roman" w:hAnsi="Arial"/>
          <w:b/>
          <w:bCs/>
          <w:color w:val="000000"/>
        </w:rPr>
      </w:pPr>
    </w:p>
    <w:p w:rsidR="00D52B70" w:rsidRDefault="00D52B70" w:rsidP="00A91E4F">
      <w:pPr>
        <w:spacing w:after="150" w:line="300" w:lineRule="atLeast"/>
        <w:jc w:val="both"/>
        <w:rPr>
          <w:rFonts w:ascii="Arial" w:eastAsia="Times New Roman" w:hAnsi="Arial"/>
          <w:b/>
          <w:bCs/>
          <w:color w:val="000000"/>
        </w:rPr>
      </w:pPr>
    </w:p>
    <w:p w:rsidR="00D52B70" w:rsidRDefault="00D52B70" w:rsidP="00A91E4F">
      <w:pPr>
        <w:spacing w:after="150" w:line="300" w:lineRule="atLeast"/>
        <w:jc w:val="both"/>
        <w:rPr>
          <w:rFonts w:ascii="Arial" w:eastAsia="Times New Roman" w:hAnsi="Arial"/>
          <w:b/>
          <w:bCs/>
          <w:color w:val="000000"/>
        </w:rPr>
      </w:pPr>
    </w:p>
    <w:p w:rsidR="00A91E4F" w:rsidRPr="00087808" w:rsidRDefault="00A91E4F" w:rsidP="00A91E4F">
      <w:pPr>
        <w:spacing w:after="150" w:line="300" w:lineRule="atLeast"/>
        <w:jc w:val="both"/>
        <w:rPr>
          <w:rFonts w:ascii="Arial" w:eastAsia="Times New Roman" w:hAnsi="Arial"/>
          <w:b/>
          <w:bCs/>
          <w:color w:val="000000"/>
        </w:rPr>
      </w:pPr>
      <w:proofErr w:type="spellStart"/>
      <w:r>
        <w:rPr>
          <w:rFonts w:ascii="Arial" w:eastAsia="Times New Roman" w:hAnsi="Arial"/>
          <w:b/>
          <w:bCs/>
          <w:color w:val="000000"/>
        </w:rPr>
        <w:t>Erev</w:t>
      </w:r>
      <w:proofErr w:type="spellEnd"/>
      <w:r>
        <w:rPr>
          <w:rFonts w:ascii="Arial" w:eastAsia="Times New Roman" w:hAnsi="Arial"/>
          <w:b/>
          <w:bCs/>
          <w:color w:val="000000"/>
        </w:rPr>
        <w:t xml:space="preserve"> </w:t>
      </w:r>
      <w:proofErr w:type="spellStart"/>
      <w:r>
        <w:rPr>
          <w:rFonts w:ascii="Arial" w:eastAsia="Times New Roman" w:hAnsi="Arial"/>
          <w:b/>
          <w:bCs/>
          <w:color w:val="000000"/>
        </w:rPr>
        <w:t>Shabbos</w:t>
      </w:r>
      <w:proofErr w:type="spellEnd"/>
      <w:r>
        <w:rPr>
          <w:rFonts w:ascii="Arial" w:eastAsia="Times New Roman" w:hAnsi="Arial"/>
          <w:b/>
          <w:bCs/>
          <w:color w:val="000000"/>
        </w:rPr>
        <w:t xml:space="preserve"> </w:t>
      </w:r>
      <w:proofErr w:type="spellStart"/>
      <w:r>
        <w:rPr>
          <w:rFonts w:ascii="Arial" w:eastAsia="Times New Roman" w:hAnsi="Arial"/>
          <w:b/>
          <w:bCs/>
          <w:color w:val="000000"/>
        </w:rPr>
        <w:t>Kodesh</w:t>
      </w:r>
      <w:proofErr w:type="spellEnd"/>
      <w:r>
        <w:rPr>
          <w:rFonts w:ascii="Arial" w:eastAsia="Times New Roman" w:hAnsi="Arial"/>
          <w:b/>
          <w:bCs/>
          <w:color w:val="000000"/>
        </w:rPr>
        <w:t xml:space="preserve"> </w:t>
      </w:r>
      <w:proofErr w:type="spellStart"/>
      <w:r>
        <w:rPr>
          <w:rFonts w:ascii="Arial" w:eastAsia="Times New Roman" w:hAnsi="Arial"/>
          <w:b/>
          <w:bCs/>
          <w:color w:val="000000"/>
        </w:rPr>
        <w:t>Parshas</w:t>
      </w:r>
      <w:proofErr w:type="spellEnd"/>
      <w:r>
        <w:rPr>
          <w:rFonts w:ascii="Arial" w:eastAsia="Times New Roman" w:hAnsi="Arial"/>
          <w:b/>
          <w:bCs/>
          <w:color w:val="000000"/>
        </w:rPr>
        <w:t xml:space="preserve"> Ki </w:t>
      </w:r>
      <w:proofErr w:type="spellStart"/>
      <w:r>
        <w:rPr>
          <w:rFonts w:ascii="Arial" w:eastAsia="Times New Roman" w:hAnsi="Arial"/>
          <w:b/>
          <w:bCs/>
          <w:color w:val="000000"/>
        </w:rPr>
        <w:t>Savo</w:t>
      </w:r>
      <w:proofErr w:type="spellEnd"/>
      <w:r w:rsidRPr="00087808">
        <w:rPr>
          <w:rFonts w:ascii="Arial" w:eastAsia="Times New Roman" w:hAnsi="Arial"/>
          <w:b/>
          <w:bCs/>
          <w:color w:val="000000"/>
        </w:rPr>
        <w:t xml:space="preserve"> – 20 </w:t>
      </w:r>
      <w:proofErr w:type="spellStart"/>
      <w:r w:rsidRPr="00087808">
        <w:rPr>
          <w:rFonts w:ascii="Arial" w:eastAsia="Times New Roman" w:hAnsi="Arial"/>
          <w:b/>
          <w:bCs/>
          <w:color w:val="000000"/>
        </w:rPr>
        <w:t>Ellul</w:t>
      </w:r>
      <w:proofErr w:type="spellEnd"/>
    </w:p>
    <w:p w:rsidR="00A91E4F" w:rsidRPr="00087808" w:rsidRDefault="00E42C88" w:rsidP="00A91E4F">
      <w:pPr>
        <w:spacing w:after="150" w:line="300" w:lineRule="atLeast"/>
        <w:jc w:val="both"/>
        <w:rPr>
          <w:rFonts w:ascii="Arial" w:eastAsia="Times New Roman" w:hAnsi="Arial"/>
          <w:color w:val="000000"/>
        </w:rPr>
      </w:pPr>
      <w:r>
        <w:rPr>
          <w:noProof/>
        </w:rPr>
        <w:drawing>
          <wp:anchor distT="0" distB="0" distL="114300" distR="114300" simplePos="0" relativeHeight="251660288" behindDoc="0" locked="0" layoutInCell="1" allowOverlap="1">
            <wp:simplePos x="0" y="0"/>
            <wp:positionH relativeFrom="column">
              <wp:posOffset>55079</wp:posOffset>
            </wp:positionH>
            <wp:positionV relativeFrom="paragraph">
              <wp:posOffset>268825</wp:posOffset>
            </wp:positionV>
            <wp:extent cx="1677670" cy="1223010"/>
            <wp:effectExtent l="0" t="0" r="0" b="0"/>
            <wp:wrapThrough wrapText="bothSides">
              <wp:wrapPolygon edited="0">
                <wp:start x="0" y="0"/>
                <wp:lineTo x="0" y="21196"/>
                <wp:lineTo x="21338" y="21196"/>
                <wp:lineTo x="21338" y="0"/>
                <wp:lineTo x="0" y="0"/>
              </wp:wrapPolygon>
            </wp:wrapThrough>
            <wp:docPr id="2" name="Picture 2" descr="https://upload.wikimedia.org/wikipedia/commons/thumb/b/b2/Yosef_Shlomo_Kahaneman.jpg/250px-Yosef_Shlomo_Kahan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2/Yosef_Shlomo_Kahaneman.jpg/250px-Yosef_Shlomo_Kahanema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223010"/>
                    </a:xfrm>
                    <a:prstGeom prst="rect">
                      <a:avLst/>
                    </a:prstGeom>
                    <a:noFill/>
                    <a:ln>
                      <a:noFill/>
                    </a:ln>
                  </pic:spPr>
                </pic:pic>
              </a:graphicData>
            </a:graphic>
          </wp:anchor>
        </w:drawing>
      </w:r>
      <w:r w:rsidRPr="00087808">
        <w:rPr>
          <w:rFonts w:ascii="Arial" w:eastAsia="Times New Roman" w:hAnsi="Arial"/>
          <w:b/>
          <w:bCs/>
          <w:color w:val="000000"/>
        </w:rPr>
        <w:t xml:space="preserve"> </w:t>
      </w:r>
      <w:proofErr w:type="spellStart"/>
      <w:r w:rsidR="00A91E4F" w:rsidRPr="00087808">
        <w:rPr>
          <w:rFonts w:ascii="Arial" w:eastAsia="Times New Roman" w:hAnsi="Arial"/>
          <w:b/>
          <w:bCs/>
          <w:color w:val="000000"/>
        </w:rPr>
        <w:t>Rav</w:t>
      </w:r>
      <w:proofErr w:type="spellEnd"/>
      <w:r w:rsidR="00A91E4F" w:rsidRPr="00087808">
        <w:rPr>
          <w:rFonts w:ascii="Arial" w:eastAsia="Times New Roman" w:hAnsi="Arial"/>
          <w:b/>
          <w:bCs/>
          <w:color w:val="000000"/>
        </w:rPr>
        <w:t xml:space="preserve"> Yosef Shlomo </w:t>
      </w:r>
      <w:proofErr w:type="spellStart"/>
      <w:r w:rsidR="00A91E4F" w:rsidRPr="00087808">
        <w:rPr>
          <w:rFonts w:ascii="Arial" w:eastAsia="Times New Roman" w:hAnsi="Arial"/>
          <w:b/>
          <w:bCs/>
          <w:color w:val="000000"/>
        </w:rPr>
        <w:t>Kahaneman</w:t>
      </w:r>
      <w:proofErr w:type="spellEnd"/>
      <w:r w:rsidR="00A91E4F" w:rsidRPr="00087808">
        <w:rPr>
          <w:rFonts w:ascii="Arial" w:eastAsia="Times New Roman" w:hAnsi="Arial"/>
          <w:b/>
          <w:bCs/>
          <w:color w:val="000000"/>
        </w:rPr>
        <w:t xml:space="preserve">, Rosh Yeshiva of </w:t>
      </w:r>
      <w:proofErr w:type="spellStart"/>
      <w:r w:rsidR="00A91E4F" w:rsidRPr="00087808">
        <w:rPr>
          <w:rFonts w:ascii="Arial" w:eastAsia="Times New Roman" w:hAnsi="Arial"/>
          <w:b/>
          <w:bCs/>
          <w:color w:val="000000"/>
        </w:rPr>
        <w:t>Ponovezh</w:t>
      </w:r>
      <w:proofErr w:type="spellEnd"/>
      <w:r w:rsidR="00A91E4F" w:rsidRPr="00087808">
        <w:rPr>
          <w:rFonts w:ascii="Arial" w:eastAsia="Times New Roman" w:hAnsi="Arial"/>
          <w:b/>
          <w:bCs/>
          <w:color w:val="000000"/>
        </w:rPr>
        <w:t xml:space="preserve"> (1969).</w:t>
      </w:r>
      <w:r w:rsidR="00A91E4F" w:rsidRPr="00087808">
        <w:rPr>
          <w:rFonts w:ascii="Arial" w:eastAsia="Times New Roman" w:hAnsi="Arial"/>
          <w:color w:val="000000"/>
        </w:rPr>
        <w:t xml:space="preserve"> At the age of 14 he went to the </w:t>
      </w:r>
      <w:proofErr w:type="spellStart"/>
      <w:r w:rsidR="00A91E4F" w:rsidRPr="00087808">
        <w:rPr>
          <w:rFonts w:ascii="Arial" w:eastAsia="Times New Roman" w:hAnsi="Arial"/>
          <w:color w:val="000000"/>
        </w:rPr>
        <w:t>Telshe</w:t>
      </w:r>
      <w:proofErr w:type="spellEnd"/>
      <w:r w:rsidR="00A91E4F" w:rsidRPr="00087808">
        <w:rPr>
          <w:rFonts w:ascii="Arial" w:eastAsia="Times New Roman" w:hAnsi="Arial"/>
          <w:color w:val="000000"/>
        </w:rPr>
        <w:t xml:space="preserve"> Yeshiva, where he learned until he was twenty. He then spent a half year in </w:t>
      </w:r>
      <w:proofErr w:type="spellStart"/>
      <w:r w:rsidR="00A91E4F" w:rsidRPr="00087808">
        <w:rPr>
          <w:rFonts w:ascii="Arial" w:eastAsia="Times New Roman" w:hAnsi="Arial"/>
          <w:color w:val="000000"/>
        </w:rPr>
        <w:t>Novardok</w:t>
      </w:r>
      <w:proofErr w:type="spellEnd"/>
      <w:r w:rsidR="00A91E4F" w:rsidRPr="00087808">
        <w:rPr>
          <w:rFonts w:ascii="Arial" w:eastAsia="Times New Roman" w:hAnsi="Arial"/>
          <w:color w:val="000000"/>
        </w:rPr>
        <w:t xml:space="preserve">, after which he spent three years in </w:t>
      </w:r>
      <w:proofErr w:type="spellStart"/>
      <w:r w:rsidR="00A91E4F" w:rsidRPr="00087808">
        <w:rPr>
          <w:rFonts w:ascii="Arial" w:eastAsia="Times New Roman" w:hAnsi="Arial"/>
          <w:color w:val="000000"/>
        </w:rPr>
        <w:t>Radin</w:t>
      </w:r>
      <w:proofErr w:type="spellEnd"/>
      <w:r w:rsidR="00A91E4F" w:rsidRPr="00087808">
        <w:rPr>
          <w:rFonts w:ascii="Arial" w:eastAsia="Times New Roman" w:hAnsi="Arial"/>
          <w:color w:val="000000"/>
        </w:rPr>
        <w:t xml:space="preserve"> under the </w:t>
      </w:r>
      <w:proofErr w:type="spellStart"/>
      <w:r w:rsidR="00A91E4F" w:rsidRPr="00087808">
        <w:rPr>
          <w:rFonts w:ascii="Arial" w:eastAsia="Times New Roman" w:hAnsi="Arial"/>
          <w:color w:val="000000"/>
        </w:rPr>
        <w:t>Chafetz</w:t>
      </w:r>
      <w:proofErr w:type="spellEnd"/>
      <w:r w:rsidR="00A91E4F" w:rsidRPr="00087808">
        <w:rPr>
          <w:rFonts w:ascii="Arial" w:eastAsia="Times New Roman" w:hAnsi="Arial"/>
          <w:color w:val="000000"/>
        </w:rPr>
        <w:t xml:space="preserve"> Chaim. </w:t>
      </w:r>
      <w:proofErr w:type="spellStart"/>
      <w:r w:rsidR="00A91E4F" w:rsidRPr="00087808">
        <w:rPr>
          <w:rFonts w:ascii="Arial" w:eastAsia="Times New Roman" w:hAnsi="Arial"/>
          <w:color w:val="000000"/>
        </w:rPr>
        <w:t>Rav</w:t>
      </w:r>
      <w:proofErr w:type="spellEnd"/>
      <w:r w:rsidR="00A91E4F" w:rsidRPr="00087808">
        <w:rPr>
          <w:rFonts w:ascii="Arial" w:eastAsia="Times New Roman" w:hAnsi="Arial"/>
          <w:color w:val="000000"/>
        </w:rPr>
        <w:t xml:space="preserve"> Yosef Shlomo </w:t>
      </w:r>
      <w:proofErr w:type="spellStart"/>
      <w:r w:rsidR="00A91E4F" w:rsidRPr="00087808">
        <w:rPr>
          <w:rFonts w:ascii="Arial" w:eastAsia="Times New Roman" w:hAnsi="Arial"/>
          <w:color w:val="000000"/>
        </w:rPr>
        <w:t>Kahaneman</w:t>
      </w:r>
      <w:proofErr w:type="spellEnd"/>
      <w:r w:rsidR="00A91E4F" w:rsidRPr="00087808">
        <w:rPr>
          <w:rFonts w:ascii="Arial" w:eastAsia="Times New Roman" w:hAnsi="Arial"/>
          <w:color w:val="000000"/>
        </w:rPr>
        <w:t xml:space="preserve"> was appointed the new </w:t>
      </w:r>
      <w:proofErr w:type="spellStart"/>
      <w:r w:rsidR="00A91E4F" w:rsidRPr="00087808">
        <w:rPr>
          <w:rFonts w:ascii="Arial" w:eastAsia="Times New Roman" w:hAnsi="Arial"/>
          <w:color w:val="000000"/>
        </w:rPr>
        <w:t>rav</w:t>
      </w:r>
      <w:proofErr w:type="spellEnd"/>
      <w:r w:rsidR="00A91E4F" w:rsidRPr="00087808">
        <w:rPr>
          <w:rFonts w:ascii="Arial" w:eastAsia="Times New Roman" w:hAnsi="Arial"/>
          <w:color w:val="000000"/>
        </w:rPr>
        <w:t xml:space="preserve"> of </w:t>
      </w:r>
      <w:proofErr w:type="spellStart"/>
      <w:r w:rsidR="00A91E4F" w:rsidRPr="00087808">
        <w:rPr>
          <w:rFonts w:ascii="Arial" w:eastAsia="Times New Roman" w:hAnsi="Arial"/>
          <w:color w:val="000000"/>
        </w:rPr>
        <w:t>Ponevezh</w:t>
      </w:r>
      <w:proofErr w:type="spellEnd"/>
      <w:r w:rsidR="00A91E4F" w:rsidRPr="00087808">
        <w:rPr>
          <w:rFonts w:ascii="Arial" w:eastAsia="Times New Roman" w:hAnsi="Arial"/>
          <w:color w:val="000000"/>
        </w:rPr>
        <w:t xml:space="preserve"> at the age of 33. He was elected to the Lithuanian parliament. He immigrated to Israel in 1940 and built </w:t>
      </w:r>
      <w:proofErr w:type="spellStart"/>
      <w:r w:rsidR="00A91E4F" w:rsidRPr="00087808">
        <w:rPr>
          <w:rFonts w:ascii="Arial" w:eastAsia="Times New Roman" w:hAnsi="Arial"/>
          <w:color w:val="000000"/>
        </w:rPr>
        <w:t>Kiryat</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HaYesHiva</w:t>
      </w:r>
      <w:proofErr w:type="spellEnd"/>
      <w:r w:rsidR="00A91E4F" w:rsidRPr="00087808">
        <w:rPr>
          <w:rFonts w:ascii="Arial" w:eastAsia="Times New Roman" w:hAnsi="Arial"/>
          <w:color w:val="000000"/>
        </w:rPr>
        <w:t xml:space="preserve"> in </w:t>
      </w:r>
      <w:proofErr w:type="spellStart"/>
      <w:r w:rsidR="00A91E4F" w:rsidRPr="00087808">
        <w:rPr>
          <w:rFonts w:ascii="Arial" w:eastAsia="Times New Roman" w:hAnsi="Arial"/>
          <w:color w:val="000000"/>
        </w:rPr>
        <w:t>Bnei</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Brak</w:t>
      </w:r>
      <w:proofErr w:type="spellEnd"/>
      <w:r w:rsidR="00A91E4F" w:rsidRPr="00087808">
        <w:rPr>
          <w:rFonts w:ascii="Arial" w:eastAsia="Times New Roman" w:hAnsi="Arial"/>
          <w:color w:val="000000"/>
        </w:rPr>
        <w:t xml:space="preserve"> and </w:t>
      </w:r>
      <w:proofErr w:type="spellStart"/>
      <w:r w:rsidR="00A91E4F" w:rsidRPr="00087808">
        <w:rPr>
          <w:rFonts w:ascii="Arial" w:eastAsia="Times New Roman" w:hAnsi="Arial"/>
          <w:color w:val="000000"/>
        </w:rPr>
        <w:t>Batei</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Avot</w:t>
      </w:r>
      <w:proofErr w:type="spellEnd"/>
      <w:r w:rsidR="00A91E4F" w:rsidRPr="00087808">
        <w:rPr>
          <w:rFonts w:ascii="Arial" w:eastAsia="Times New Roman" w:hAnsi="Arial"/>
          <w:color w:val="000000"/>
        </w:rPr>
        <w:t xml:space="preserve"> orphanages.</w:t>
      </w:r>
    </w:p>
    <w:p w:rsidR="00A91E4F" w:rsidRPr="00087808" w:rsidRDefault="00E42C88" w:rsidP="00A91E4F">
      <w:pPr>
        <w:spacing w:after="150" w:line="300" w:lineRule="atLeast"/>
        <w:jc w:val="both"/>
        <w:rPr>
          <w:rFonts w:ascii="Arial" w:eastAsia="Times New Roman" w:hAnsi="Arial"/>
          <w:color w:val="000000"/>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214796</wp:posOffset>
            </wp:positionV>
            <wp:extent cx="1259840" cy="1789430"/>
            <wp:effectExtent l="0" t="0" r="0" b="1270"/>
            <wp:wrapThrough wrapText="bothSides">
              <wp:wrapPolygon edited="0">
                <wp:start x="0" y="0"/>
                <wp:lineTo x="0" y="21385"/>
                <wp:lineTo x="21230" y="21385"/>
                <wp:lineTo x="21230" y="0"/>
                <wp:lineTo x="0" y="0"/>
              </wp:wrapPolygon>
            </wp:wrapThrough>
            <wp:docPr id="3" name="Picture 3" descr="Image result for r elya lo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 elya lopia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1789430"/>
                    </a:xfrm>
                    <a:prstGeom prst="rect">
                      <a:avLst/>
                    </a:prstGeom>
                    <a:noFill/>
                    <a:ln>
                      <a:noFill/>
                    </a:ln>
                  </pic:spPr>
                </pic:pic>
              </a:graphicData>
            </a:graphic>
          </wp:anchor>
        </w:drawing>
      </w:r>
      <w:r w:rsidRPr="00087808">
        <w:rPr>
          <w:rFonts w:ascii="Arial" w:eastAsia="Times New Roman" w:hAnsi="Arial"/>
          <w:b/>
          <w:bCs/>
          <w:color w:val="000000"/>
        </w:rPr>
        <w:t xml:space="preserve"> </w:t>
      </w:r>
      <w:proofErr w:type="spellStart"/>
      <w:r w:rsidR="00A91E4F" w:rsidRPr="00087808">
        <w:rPr>
          <w:rFonts w:ascii="Arial" w:eastAsia="Times New Roman" w:hAnsi="Arial"/>
          <w:b/>
          <w:bCs/>
          <w:color w:val="000000"/>
        </w:rPr>
        <w:t>Rav</w:t>
      </w:r>
      <w:proofErr w:type="spellEnd"/>
      <w:r w:rsidR="00A91E4F" w:rsidRPr="00087808">
        <w:rPr>
          <w:rFonts w:ascii="Arial" w:eastAsia="Times New Roman" w:hAnsi="Arial"/>
          <w:b/>
          <w:bCs/>
          <w:color w:val="000000"/>
        </w:rPr>
        <w:t xml:space="preserve"> Eliyahu </w:t>
      </w:r>
      <w:proofErr w:type="spellStart"/>
      <w:r w:rsidR="00A91E4F" w:rsidRPr="00087808">
        <w:rPr>
          <w:rFonts w:ascii="Arial" w:eastAsia="Times New Roman" w:hAnsi="Arial"/>
          <w:b/>
          <w:bCs/>
          <w:color w:val="000000"/>
        </w:rPr>
        <w:t>Lopian</w:t>
      </w:r>
      <w:proofErr w:type="spellEnd"/>
      <w:r w:rsidR="00A91E4F" w:rsidRPr="00087808">
        <w:rPr>
          <w:rFonts w:ascii="Arial" w:eastAsia="Times New Roman" w:hAnsi="Arial"/>
          <w:b/>
          <w:bCs/>
          <w:color w:val="000000"/>
        </w:rPr>
        <w:t xml:space="preserve"> (1970),</w:t>
      </w:r>
      <w:r w:rsidR="00A91E4F" w:rsidRPr="00087808">
        <w:rPr>
          <w:rFonts w:ascii="Arial" w:eastAsia="Times New Roman" w:hAnsi="Arial"/>
          <w:color w:val="000000"/>
        </w:rPr>
        <w:t xml:space="preserve"> author of Lev Eliyahu; </w:t>
      </w:r>
      <w:proofErr w:type="spellStart"/>
      <w:r w:rsidR="00A91E4F" w:rsidRPr="00087808">
        <w:rPr>
          <w:rFonts w:ascii="Arial" w:eastAsia="Times New Roman" w:hAnsi="Arial"/>
          <w:color w:val="000000"/>
        </w:rPr>
        <w:t>mashgiach</w:t>
      </w:r>
      <w:proofErr w:type="spellEnd"/>
      <w:r w:rsidR="00A91E4F" w:rsidRPr="00087808">
        <w:rPr>
          <w:rFonts w:ascii="Arial" w:eastAsia="Times New Roman" w:hAnsi="Arial"/>
          <w:color w:val="000000"/>
        </w:rPr>
        <w:t xml:space="preserve"> of </w:t>
      </w:r>
      <w:proofErr w:type="spellStart"/>
      <w:r w:rsidR="00A91E4F" w:rsidRPr="00087808">
        <w:rPr>
          <w:rFonts w:ascii="Arial" w:eastAsia="Times New Roman" w:hAnsi="Arial"/>
          <w:color w:val="000000"/>
        </w:rPr>
        <w:t>Kelm</w:t>
      </w:r>
      <w:proofErr w:type="spellEnd"/>
      <w:r w:rsidR="00A91E4F" w:rsidRPr="00087808">
        <w:rPr>
          <w:rFonts w:ascii="Arial" w:eastAsia="Times New Roman" w:hAnsi="Arial"/>
          <w:color w:val="000000"/>
        </w:rPr>
        <w:t xml:space="preserve">; Rosh Yeshiva of Yeshiva </w:t>
      </w:r>
      <w:proofErr w:type="spellStart"/>
      <w:r w:rsidR="00A91E4F" w:rsidRPr="00087808">
        <w:rPr>
          <w:rFonts w:ascii="Arial" w:eastAsia="Times New Roman" w:hAnsi="Arial"/>
          <w:color w:val="000000"/>
        </w:rPr>
        <w:t>Etz</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Chaim</w:t>
      </w:r>
      <w:proofErr w:type="spellEnd"/>
      <w:r w:rsidR="00A91E4F" w:rsidRPr="00087808">
        <w:rPr>
          <w:rFonts w:ascii="Arial" w:eastAsia="Times New Roman" w:hAnsi="Arial"/>
          <w:color w:val="000000"/>
        </w:rPr>
        <w:t xml:space="preserve"> in London, and </w:t>
      </w:r>
      <w:proofErr w:type="spellStart"/>
      <w:r w:rsidR="00A91E4F" w:rsidRPr="00087808">
        <w:rPr>
          <w:rFonts w:ascii="Arial" w:eastAsia="Times New Roman" w:hAnsi="Arial"/>
          <w:color w:val="000000"/>
        </w:rPr>
        <w:t>mashgiach</w:t>
      </w:r>
      <w:proofErr w:type="spellEnd"/>
      <w:r w:rsidR="00A91E4F" w:rsidRPr="00087808">
        <w:rPr>
          <w:rFonts w:ascii="Arial" w:eastAsia="Times New Roman" w:hAnsi="Arial"/>
          <w:color w:val="000000"/>
        </w:rPr>
        <w:t xml:space="preserve"> at </w:t>
      </w:r>
      <w:proofErr w:type="spellStart"/>
      <w:r w:rsidR="00A91E4F" w:rsidRPr="00087808">
        <w:rPr>
          <w:rFonts w:ascii="Arial" w:eastAsia="Times New Roman" w:hAnsi="Arial"/>
          <w:color w:val="000000"/>
        </w:rPr>
        <w:t>Kfar</w:t>
      </w:r>
      <w:proofErr w:type="spellEnd"/>
      <w:r w:rsidR="00A91E4F" w:rsidRPr="00087808">
        <w:rPr>
          <w:rFonts w:ascii="Arial" w:eastAsia="Times New Roman" w:hAnsi="Arial"/>
          <w:color w:val="000000"/>
        </w:rPr>
        <w:t xml:space="preserve"> Chassidim. R' Shalom </w:t>
      </w:r>
      <w:proofErr w:type="spellStart"/>
      <w:r w:rsidR="00A91E4F" w:rsidRPr="00087808">
        <w:rPr>
          <w:rFonts w:ascii="Arial" w:eastAsia="Times New Roman" w:hAnsi="Arial"/>
          <w:color w:val="000000"/>
        </w:rPr>
        <w:t>Schwadron</w:t>
      </w:r>
      <w:proofErr w:type="spellEnd"/>
      <w:r w:rsidR="00A91E4F" w:rsidRPr="00087808">
        <w:rPr>
          <w:rFonts w:ascii="Arial" w:eastAsia="Times New Roman" w:hAnsi="Arial"/>
          <w:color w:val="000000"/>
        </w:rPr>
        <w:t xml:space="preserve"> was one of his </w:t>
      </w:r>
      <w:proofErr w:type="spellStart"/>
      <w:r w:rsidR="00A91E4F" w:rsidRPr="00087808">
        <w:rPr>
          <w:rFonts w:ascii="Arial" w:eastAsia="Times New Roman" w:hAnsi="Arial"/>
          <w:color w:val="000000"/>
        </w:rPr>
        <w:t>talmidim</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Reb</w:t>
      </w:r>
      <w:proofErr w:type="spellEnd"/>
      <w:r w:rsidR="00A91E4F" w:rsidRPr="00087808">
        <w:rPr>
          <w:rFonts w:ascii="Arial" w:eastAsia="Times New Roman" w:hAnsi="Arial"/>
          <w:color w:val="000000"/>
        </w:rPr>
        <w:t xml:space="preserve"> </w:t>
      </w:r>
      <w:proofErr w:type="spellStart"/>
      <w:r w:rsidR="00A91E4F" w:rsidRPr="00087808">
        <w:rPr>
          <w:rFonts w:ascii="Arial" w:eastAsia="Times New Roman" w:hAnsi="Arial"/>
          <w:color w:val="000000"/>
        </w:rPr>
        <w:t>Elyah</w:t>
      </w:r>
      <w:proofErr w:type="spellEnd"/>
      <w:r w:rsidR="00A91E4F" w:rsidRPr="00087808">
        <w:rPr>
          <w:rFonts w:ascii="Arial" w:eastAsia="Times New Roman" w:hAnsi="Arial"/>
          <w:color w:val="000000"/>
        </w:rPr>
        <w:t xml:space="preserve"> moved to Israel in 1950, when he was 76 years old. </w:t>
      </w:r>
    </w:p>
    <w:p w:rsidR="00E42C88" w:rsidRDefault="00E42C88" w:rsidP="00A91E4F">
      <w:pPr>
        <w:spacing w:after="150" w:line="300" w:lineRule="atLeast"/>
        <w:jc w:val="both"/>
        <w:rPr>
          <w:rFonts w:ascii="Arial" w:eastAsia="Times New Roman" w:hAnsi="Arial"/>
          <w:b/>
          <w:bCs/>
          <w:color w:val="000000"/>
        </w:rPr>
      </w:pPr>
    </w:p>
    <w:p w:rsidR="00E42C88" w:rsidRDefault="00E42C88" w:rsidP="00A91E4F">
      <w:pPr>
        <w:spacing w:after="150" w:line="300" w:lineRule="atLeast"/>
        <w:jc w:val="both"/>
        <w:rPr>
          <w:rFonts w:ascii="Arial" w:eastAsia="Times New Roman" w:hAnsi="Arial"/>
          <w:b/>
          <w:bCs/>
          <w:color w:val="000000"/>
        </w:rPr>
      </w:pPr>
    </w:p>
    <w:p w:rsidR="00E42C88" w:rsidRDefault="00E42C88" w:rsidP="00A91E4F">
      <w:pPr>
        <w:spacing w:after="150" w:line="300" w:lineRule="atLeast"/>
        <w:jc w:val="both"/>
        <w:rPr>
          <w:rFonts w:ascii="Arial" w:eastAsia="Times New Roman" w:hAnsi="Arial"/>
          <w:b/>
          <w:bCs/>
          <w:color w:val="000000"/>
        </w:rPr>
      </w:pPr>
    </w:p>
    <w:p w:rsidR="00E42C88" w:rsidRDefault="00E42C88" w:rsidP="00A91E4F">
      <w:pPr>
        <w:spacing w:after="150" w:line="300" w:lineRule="atLeast"/>
        <w:jc w:val="both"/>
        <w:rPr>
          <w:rFonts w:ascii="Arial" w:eastAsia="Times New Roman" w:hAnsi="Arial"/>
          <w:b/>
          <w:bCs/>
          <w:color w:val="000000"/>
        </w:rPr>
      </w:pPr>
    </w:p>
    <w:p w:rsidR="00D52B70" w:rsidRDefault="00D52B70" w:rsidP="00A91E4F">
      <w:pPr>
        <w:spacing w:after="150" w:line="300" w:lineRule="atLeast"/>
        <w:jc w:val="both"/>
        <w:rPr>
          <w:rFonts w:ascii="Arial" w:eastAsia="Times New Roman" w:hAnsi="Arial"/>
          <w:b/>
          <w:bCs/>
          <w:color w:val="000000"/>
        </w:rPr>
      </w:pPr>
    </w:p>
    <w:p w:rsidR="00A91E4F" w:rsidRPr="00087808" w:rsidRDefault="00A91E4F" w:rsidP="00A91E4F">
      <w:pPr>
        <w:spacing w:after="150" w:line="300" w:lineRule="atLeast"/>
        <w:jc w:val="both"/>
        <w:rPr>
          <w:rFonts w:ascii="Arial" w:eastAsia="Times New Roman" w:hAnsi="Arial"/>
          <w:b/>
          <w:bCs/>
          <w:color w:val="000000"/>
        </w:rPr>
      </w:pPr>
      <w:proofErr w:type="spellStart"/>
      <w:r>
        <w:rPr>
          <w:rFonts w:ascii="Arial" w:eastAsia="Times New Roman" w:hAnsi="Arial"/>
          <w:b/>
          <w:bCs/>
          <w:color w:val="000000"/>
        </w:rPr>
        <w:t>Shabbos</w:t>
      </w:r>
      <w:proofErr w:type="spellEnd"/>
      <w:r>
        <w:rPr>
          <w:rFonts w:ascii="Arial" w:eastAsia="Times New Roman" w:hAnsi="Arial"/>
          <w:b/>
          <w:bCs/>
          <w:color w:val="000000"/>
        </w:rPr>
        <w:t xml:space="preserve"> </w:t>
      </w:r>
      <w:proofErr w:type="spellStart"/>
      <w:r>
        <w:rPr>
          <w:rFonts w:ascii="Arial" w:eastAsia="Times New Roman" w:hAnsi="Arial"/>
          <w:b/>
          <w:bCs/>
          <w:color w:val="000000"/>
        </w:rPr>
        <w:t>Kodesh</w:t>
      </w:r>
      <w:proofErr w:type="spellEnd"/>
      <w:r>
        <w:rPr>
          <w:rFonts w:ascii="Arial" w:eastAsia="Times New Roman" w:hAnsi="Arial"/>
          <w:b/>
          <w:bCs/>
          <w:color w:val="000000"/>
        </w:rPr>
        <w:t xml:space="preserve"> </w:t>
      </w:r>
      <w:proofErr w:type="spellStart"/>
      <w:r>
        <w:rPr>
          <w:rFonts w:ascii="Arial" w:eastAsia="Times New Roman" w:hAnsi="Arial"/>
          <w:b/>
          <w:bCs/>
          <w:color w:val="000000"/>
        </w:rPr>
        <w:t>Parshas</w:t>
      </w:r>
      <w:proofErr w:type="spellEnd"/>
      <w:r>
        <w:rPr>
          <w:rFonts w:ascii="Arial" w:eastAsia="Times New Roman" w:hAnsi="Arial"/>
          <w:b/>
          <w:bCs/>
          <w:color w:val="000000"/>
        </w:rPr>
        <w:t xml:space="preserve"> </w:t>
      </w:r>
      <w:proofErr w:type="spellStart"/>
      <w:r>
        <w:rPr>
          <w:rFonts w:ascii="Arial" w:eastAsia="Times New Roman" w:hAnsi="Arial"/>
          <w:b/>
          <w:bCs/>
          <w:color w:val="000000"/>
        </w:rPr>
        <w:t>Ki</w:t>
      </w:r>
      <w:proofErr w:type="spellEnd"/>
      <w:r>
        <w:rPr>
          <w:rFonts w:ascii="Arial" w:eastAsia="Times New Roman" w:hAnsi="Arial"/>
          <w:b/>
          <w:bCs/>
          <w:color w:val="000000"/>
        </w:rPr>
        <w:t xml:space="preserve"> </w:t>
      </w:r>
      <w:proofErr w:type="spellStart"/>
      <w:r>
        <w:rPr>
          <w:rFonts w:ascii="Arial" w:eastAsia="Times New Roman" w:hAnsi="Arial"/>
          <w:b/>
          <w:bCs/>
          <w:color w:val="000000"/>
        </w:rPr>
        <w:t>Savo</w:t>
      </w:r>
      <w:proofErr w:type="spellEnd"/>
      <w:r w:rsidRPr="00087808">
        <w:rPr>
          <w:rFonts w:ascii="Arial" w:eastAsia="Times New Roman" w:hAnsi="Arial"/>
          <w:b/>
          <w:bCs/>
          <w:color w:val="000000"/>
        </w:rPr>
        <w:t xml:space="preserve"> – 21 </w:t>
      </w:r>
      <w:proofErr w:type="spellStart"/>
      <w:r w:rsidRPr="00087808">
        <w:rPr>
          <w:rFonts w:ascii="Arial" w:eastAsia="Times New Roman" w:hAnsi="Arial"/>
          <w:b/>
          <w:bCs/>
          <w:color w:val="000000"/>
        </w:rPr>
        <w:t>Ellul</w:t>
      </w:r>
      <w:proofErr w:type="spellEnd"/>
    </w:p>
    <w:p w:rsidR="00A91E4F" w:rsidRPr="00087808" w:rsidRDefault="00A91E4F" w:rsidP="00A91E4F">
      <w:pPr>
        <w:spacing w:after="150" w:line="300" w:lineRule="atLeast"/>
        <w:jc w:val="both"/>
        <w:rPr>
          <w:rFonts w:ascii="Arial" w:eastAsia="Times New Roman" w:hAnsi="Arial"/>
          <w:color w:val="000000"/>
        </w:rPr>
      </w:pPr>
      <w:proofErr w:type="spellStart"/>
      <w:r w:rsidRPr="00087808">
        <w:rPr>
          <w:rFonts w:ascii="Arial" w:eastAsia="Times New Roman" w:hAnsi="Arial"/>
          <w:b/>
          <w:bCs/>
          <w:color w:val="000000"/>
        </w:rPr>
        <w:t>Rav</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Yehonasan</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Eybeshutz</w:t>
      </w:r>
      <w:proofErr w:type="spellEnd"/>
      <w:r w:rsidRPr="00087808">
        <w:rPr>
          <w:rFonts w:ascii="Arial" w:eastAsia="Times New Roman" w:hAnsi="Arial"/>
          <w:b/>
          <w:bCs/>
          <w:color w:val="000000"/>
        </w:rPr>
        <w:t xml:space="preserve"> (1764).</w:t>
      </w:r>
      <w:r w:rsidRPr="00087808">
        <w:rPr>
          <w:rFonts w:ascii="Arial" w:eastAsia="Times New Roman" w:hAnsi="Arial"/>
          <w:color w:val="000000"/>
        </w:rPr>
        <w:t xml:space="preserve"> Born in Cracow, he became head of the Prague yeshiva at the age of twenty-one. In 1741 he became Rabbi in Metz, and in 1750 he became Rabbi of </w:t>
      </w:r>
      <w:proofErr w:type="spellStart"/>
      <w:r w:rsidRPr="00087808">
        <w:rPr>
          <w:rFonts w:ascii="Arial" w:eastAsia="Times New Roman" w:hAnsi="Arial"/>
          <w:color w:val="000000"/>
        </w:rPr>
        <w:t>Altona</w:t>
      </w:r>
      <w:proofErr w:type="spellEnd"/>
      <w:r w:rsidRPr="00087808">
        <w:rPr>
          <w:rFonts w:ascii="Arial" w:eastAsia="Times New Roman" w:hAnsi="Arial"/>
          <w:color w:val="000000"/>
        </w:rPr>
        <w:t>/Hamburg/</w:t>
      </w:r>
      <w:proofErr w:type="spellStart"/>
      <w:r w:rsidRPr="00087808">
        <w:rPr>
          <w:rFonts w:ascii="Arial" w:eastAsia="Times New Roman" w:hAnsi="Arial"/>
          <w:color w:val="000000"/>
        </w:rPr>
        <w:t>Wandsbeck</w:t>
      </w:r>
      <w:proofErr w:type="spellEnd"/>
      <w:r w:rsidRPr="00087808">
        <w:rPr>
          <w:rFonts w:ascii="Arial" w:eastAsia="Times New Roman" w:hAnsi="Arial"/>
          <w:color w:val="000000"/>
        </w:rPr>
        <w:t xml:space="preserve"> (AHU), where he had major disagreements with </w:t>
      </w:r>
      <w:proofErr w:type="spellStart"/>
      <w:r w:rsidRPr="00087808">
        <w:rPr>
          <w:rFonts w:ascii="Arial" w:eastAsia="Times New Roman" w:hAnsi="Arial"/>
          <w:color w:val="000000"/>
        </w:rPr>
        <w:t>Rav</w:t>
      </w:r>
      <w:proofErr w:type="spellEnd"/>
      <w:r w:rsidRPr="00087808">
        <w:rPr>
          <w:rFonts w:ascii="Arial" w:eastAsia="Times New Roman" w:hAnsi="Arial"/>
          <w:color w:val="000000"/>
        </w:rPr>
        <w:t xml:space="preserve"> Yaakov Emden. He was learned in many areas, including </w:t>
      </w:r>
      <w:proofErr w:type="spellStart"/>
      <w:proofErr w:type="gramStart"/>
      <w:r w:rsidRPr="00087808">
        <w:rPr>
          <w:rFonts w:ascii="Arial" w:eastAsia="Times New Roman" w:hAnsi="Arial"/>
          <w:color w:val="000000"/>
        </w:rPr>
        <w:t>halacha</w:t>
      </w:r>
      <w:proofErr w:type="spellEnd"/>
      <w:proofErr w:type="gramEnd"/>
      <w:r w:rsidRPr="00087808">
        <w:rPr>
          <w:rFonts w:ascii="Arial" w:eastAsia="Times New Roman" w:hAnsi="Arial"/>
          <w:color w:val="000000"/>
        </w:rPr>
        <w:t xml:space="preserve">, </w:t>
      </w:r>
      <w:proofErr w:type="spellStart"/>
      <w:r w:rsidRPr="00087808">
        <w:rPr>
          <w:rFonts w:ascii="Arial" w:eastAsia="Times New Roman" w:hAnsi="Arial"/>
          <w:color w:val="000000"/>
        </w:rPr>
        <w:t>kabbalah</w:t>
      </w:r>
      <w:proofErr w:type="spellEnd"/>
      <w:r w:rsidRPr="00087808">
        <w:rPr>
          <w:rFonts w:ascii="Arial" w:eastAsia="Times New Roman" w:hAnsi="Arial"/>
          <w:color w:val="000000"/>
        </w:rPr>
        <w:t xml:space="preserve">, philosophy and science. He was the author of many halachic works, as well as collections of sermons and unpublished works on kabbalah. Thirty of his works in the area of </w:t>
      </w:r>
      <w:proofErr w:type="spellStart"/>
      <w:proofErr w:type="gramStart"/>
      <w:r w:rsidRPr="00087808">
        <w:rPr>
          <w:rFonts w:ascii="Arial" w:eastAsia="Times New Roman" w:hAnsi="Arial"/>
          <w:color w:val="000000"/>
        </w:rPr>
        <w:t>halacha</w:t>
      </w:r>
      <w:proofErr w:type="spellEnd"/>
      <w:proofErr w:type="gramEnd"/>
      <w:r w:rsidRPr="00087808">
        <w:rPr>
          <w:rFonts w:ascii="Arial" w:eastAsia="Times New Roman" w:hAnsi="Arial"/>
          <w:color w:val="000000"/>
        </w:rPr>
        <w:t xml:space="preserve"> have been published. His works included </w:t>
      </w:r>
      <w:proofErr w:type="spellStart"/>
      <w:r w:rsidRPr="00087808">
        <w:rPr>
          <w:rFonts w:ascii="Arial" w:eastAsia="Times New Roman" w:hAnsi="Arial"/>
          <w:color w:val="000000"/>
        </w:rPr>
        <w:t>Urim</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V'tumim</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Kereisi</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Ufleisi</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Yaaros</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Dvash</w:t>
      </w:r>
      <w:proofErr w:type="spellEnd"/>
      <w:r w:rsidRPr="00087808">
        <w:rPr>
          <w:rFonts w:ascii="Arial" w:eastAsia="Times New Roman" w:hAnsi="Arial"/>
          <w:color w:val="000000"/>
        </w:rPr>
        <w:t xml:space="preserve">, and </w:t>
      </w:r>
      <w:proofErr w:type="spellStart"/>
      <w:r w:rsidRPr="00087808">
        <w:rPr>
          <w:rFonts w:ascii="Arial" w:eastAsia="Times New Roman" w:hAnsi="Arial"/>
          <w:color w:val="000000"/>
        </w:rPr>
        <w:t>Ahavas</w:t>
      </w:r>
      <w:proofErr w:type="spellEnd"/>
      <w:r w:rsidRPr="00087808">
        <w:rPr>
          <w:rFonts w:ascii="Arial" w:eastAsia="Times New Roman" w:hAnsi="Arial"/>
          <w:color w:val="000000"/>
        </w:rPr>
        <w:t xml:space="preserve"> </w:t>
      </w:r>
      <w:proofErr w:type="spellStart"/>
      <w:r w:rsidRPr="00087808">
        <w:rPr>
          <w:rFonts w:ascii="Arial" w:eastAsia="Times New Roman" w:hAnsi="Arial"/>
          <w:color w:val="000000"/>
        </w:rPr>
        <w:t>Yehonasan</w:t>
      </w:r>
      <w:proofErr w:type="spellEnd"/>
      <w:r w:rsidRPr="00087808">
        <w:rPr>
          <w:rFonts w:ascii="Arial" w:eastAsia="Times New Roman" w:hAnsi="Arial"/>
          <w:color w:val="000000"/>
        </w:rPr>
        <w:t xml:space="preserve"> (a commentary on the weekly </w:t>
      </w:r>
      <w:proofErr w:type="spellStart"/>
      <w:r w:rsidRPr="00087808">
        <w:rPr>
          <w:rFonts w:ascii="Arial" w:eastAsia="Times New Roman" w:hAnsi="Arial"/>
          <w:color w:val="000000"/>
        </w:rPr>
        <w:t>haftorahs</w:t>
      </w:r>
      <w:proofErr w:type="spellEnd"/>
      <w:r w:rsidRPr="00087808">
        <w:rPr>
          <w:rFonts w:ascii="Arial" w:eastAsia="Times New Roman" w:hAnsi="Arial"/>
          <w:color w:val="000000"/>
        </w:rPr>
        <w:t xml:space="preserve">). </w:t>
      </w:r>
    </w:p>
    <w:p w:rsidR="00A91E4F" w:rsidRPr="00087808" w:rsidRDefault="00A91E4F" w:rsidP="00A91E4F">
      <w:pPr>
        <w:spacing w:after="150" w:line="300" w:lineRule="atLeast"/>
        <w:jc w:val="both"/>
        <w:rPr>
          <w:rFonts w:ascii="Arial" w:eastAsia="Times New Roman" w:hAnsi="Arial"/>
          <w:b/>
          <w:bCs/>
          <w:color w:val="000000"/>
        </w:rPr>
      </w:pPr>
      <w:r>
        <w:rPr>
          <w:rFonts w:ascii="Arial" w:eastAsia="Times New Roman" w:hAnsi="Arial"/>
          <w:b/>
          <w:bCs/>
          <w:color w:val="000000"/>
        </w:rPr>
        <w:t xml:space="preserve">Monday, </w:t>
      </w:r>
      <w:proofErr w:type="spellStart"/>
      <w:r>
        <w:rPr>
          <w:rFonts w:ascii="Arial" w:eastAsia="Times New Roman" w:hAnsi="Arial"/>
          <w:b/>
          <w:bCs/>
          <w:color w:val="000000"/>
        </w:rPr>
        <w:t>Parshas</w:t>
      </w:r>
      <w:proofErr w:type="spellEnd"/>
      <w:r>
        <w:rPr>
          <w:rFonts w:ascii="Arial" w:eastAsia="Times New Roman" w:hAnsi="Arial"/>
          <w:b/>
          <w:bCs/>
          <w:color w:val="000000"/>
        </w:rPr>
        <w:t xml:space="preserve"> </w:t>
      </w:r>
      <w:proofErr w:type="spellStart"/>
      <w:r>
        <w:rPr>
          <w:rFonts w:ascii="Arial" w:eastAsia="Times New Roman" w:hAnsi="Arial"/>
          <w:b/>
          <w:bCs/>
          <w:color w:val="000000"/>
        </w:rPr>
        <w:t>Nitzavim</w:t>
      </w:r>
      <w:proofErr w:type="spellEnd"/>
      <w:r w:rsidRPr="00087808">
        <w:rPr>
          <w:rFonts w:ascii="Arial" w:eastAsia="Times New Roman" w:hAnsi="Arial"/>
          <w:b/>
          <w:bCs/>
          <w:color w:val="000000"/>
        </w:rPr>
        <w:t xml:space="preserve">– 23 </w:t>
      </w:r>
      <w:proofErr w:type="spellStart"/>
      <w:r w:rsidRPr="00087808">
        <w:rPr>
          <w:rFonts w:ascii="Arial" w:eastAsia="Times New Roman" w:hAnsi="Arial"/>
          <w:b/>
          <w:bCs/>
          <w:color w:val="000000"/>
        </w:rPr>
        <w:t>Ellul</w:t>
      </w:r>
      <w:proofErr w:type="spellEnd"/>
    </w:p>
    <w:p w:rsidR="00A91E4F" w:rsidRPr="00087808" w:rsidRDefault="00A91E4F" w:rsidP="00A91E4F">
      <w:pPr>
        <w:spacing w:after="150" w:line="300" w:lineRule="atLeast"/>
        <w:jc w:val="both"/>
        <w:rPr>
          <w:rFonts w:ascii="Arial" w:eastAsia="Times New Roman" w:hAnsi="Arial"/>
          <w:color w:val="000000"/>
        </w:rPr>
      </w:pPr>
      <w:r>
        <w:rPr>
          <w:rFonts w:ascii="Arial" w:hAnsi="Arial"/>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314960</wp:posOffset>
            </wp:positionV>
            <wp:extent cx="1076325" cy="1330960"/>
            <wp:effectExtent l="0" t="0" r="9525" b="2540"/>
            <wp:wrapNone/>
            <wp:docPr id="1" name="Picture 1" descr="http://t2.gstatic.com/images?q=tbn:XLkClZILtFd5cM:http://i181.photobucket.com/albums/x48/poshbakerloo/superapoli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XLkClZILtFd5cM:http://i181.photobucket.com/albums/x48/poshbakerloo/superapolis-1.jp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330960"/>
                    </a:xfrm>
                    <a:prstGeom prst="rect">
                      <a:avLst/>
                    </a:prstGeom>
                    <a:noFill/>
                    <a:ln>
                      <a:noFill/>
                    </a:ln>
                  </pic:spPr>
                </pic:pic>
              </a:graphicData>
            </a:graphic>
          </wp:anchor>
        </w:drawing>
      </w:r>
      <w:proofErr w:type="spellStart"/>
      <w:r w:rsidRPr="00087808">
        <w:rPr>
          <w:rFonts w:ascii="Arial" w:eastAsia="Times New Roman" w:hAnsi="Arial"/>
          <w:b/>
          <w:bCs/>
          <w:color w:val="000000"/>
        </w:rPr>
        <w:t>Rav</w:t>
      </w:r>
      <w:proofErr w:type="spellEnd"/>
      <w:r w:rsidRPr="00087808">
        <w:rPr>
          <w:rFonts w:ascii="Arial" w:eastAsia="Times New Roman" w:hAnsi="Arial"/>
          <w:b/>
          <w:bCs/>
          <w:color w:val="000000"/>
        </w:rPr>
        <w:t xml:space="preserve"> Yosef </w:t>
      </w:r>
      <w:proofErr w:type="spellStart"/>
      <w:r w:rsidRPr="00087808">
        <w:rPr>
          <w:rFonts w:ascii="Arial" w:eastAsia="Times New Roman" w:hAnsi="Arial"/>
          <w:b/>
          <w:bCs/>
          <w:color w:val="000000"/>
        </w:rPr>
        <w:t>Baabad</w:t>
      </w:r>
      <w:proofErr w:type="spellEnd"/>
      <w:r w:rsidRPr="00087808">
        <w:rPr>
          <w:rFonts w:ascii="Arial" w:eastAsia="Times New Roman" w:hAnsi="Arial"/>
          <w:b/>
          <w:bCs/>
          <w:color w:val="000000"/>
        </w:rPr>
        <w:t xml:space="preserve">, the </w:t>
      </w:r>
      <w:proofErr w:type="spellStart"/>
      <w:r w:rsidRPr="00087808">
        <w:rPr>
          <w:rFonts w:ascii="Arial" w:eastAsia="Times New Roman" w:hAnsi="Arial"/>
          <w:b/>
          <w:bCs/>
          <w:color w:val="000000"/>
        </w:rPr>
        <w:t>Minchas</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Chinuch</w:t>
      </w:r>
      <w:proofErr w:type="spellEnd"/>
      <w:r w:rsidRPr="00087808">
        <w:rPr>
          <w:rFonts w:ascii="Arial" w:eastAsia="Times New Roman" w:hAnsi="Arial"/>
          <w:b/>
          <w:bCs/>
          <w:color w:val="000000"/>
        </w:rPr>
        <w:t xml:space="preserve"> (a commentary on </w:t>
      </w:r>
      <w:proofErr w:type="spellStart"/>
      <w:r w:rsidRPr="00087808">
        <w:rPr>
          <w:rFonts w:ascii="Arial" w:eastAsia="Times New Roman" w:hAnsi="Arial"/>
          <w:b/>
          <w:bCs/>
          <w:color w:val="000000"/>
        </w:rPr>
        <w:t>Sefer</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Hachinuch</w:t>
      </w:r>
      <w:proofErr w:type="spellEnd"/>
      <w:r w:rsidRPr="00087808">
        <w:rPr>
          <w:rFonts w:ascii="Arial" w:eastAsia="Times New Roman" w:hAnsi="Arial"/>
          <w:b/>
          <w:bCs/>
          <w:color w:val="000000"/>
        </w:rPr>
        <w:t xml:space="preserve">), </w:t>
      </w:r>
      <w:proofErr w:type="spellStart"/>
      <w:r w:rsidRPr="00087808">
        <w:rPr>
          <w:rFonts w:ascii="Arial" w:eastAsia="Times New Roman" w:hAnsi="Arial"/>
          <w:b/>
          <w:bCs/>
          <w:color w:val="000000"/>
        </w:rPr>
        <w:t>Rav</w:t>
      </w:r>
      <w:proofErr w:type="spellEnd"/>
      <w:r w:rsidRPr="00087808">
        <w:rPr>
          <w:rFonts w:ascii="Arial" w:eastAsia="Times New Roman" w:hAnsi="Arial"/>
          <w:b/>
          <w:bCs/>
          <w:color w:val="000000"/>
        </w:rPr>
        <w:t xml:space="preserve"> of </w:t>
      </w:r>
      <w:proofErr w:type="spellStart"/>
      <w:r w:rsidRPr="00087808">
        <w:rPr>
          <w:rFonts w:ascii="Arial" w:eastAsia="Times New Roman" w:hAnsi="Arial"/>
          <w:b/>
          <w:bCs/>
          <w:color w:val="000000"/>
        </w:rPr>
        <w:t>Tarnapol</w:t>
      </w:r>
      <w:proofErr w:type="spellEnd"/>
      <w:r w:rsidRPr="00087808">
        <w:rPr>
          <w:rFonts w:ascii="Arial" w:eastAsia="Times New Roman" w:hAnsi="Arial"/>
          <w:b/>
          <w:bCs/>
          <w:color w:val="000000"/>
        </w:rPr>
        <w:t>, Poland (1874).</w:t>
      </w:r>
      <w:r w:rsidRPr="00087808">
        <w:rPr>
          <w:rFonts w:ascii="Arial" w:eastAsia="Times New Roman" w:hAnsi="Arial"/>
          <w:color w:val="000000"/>
        </w:rPr>
        <w:t xml:space="preserve"> His “last name” is an acronym for </w:t>
      </w:r>
      <w:proofErr w:type="spellStart"/>
      <w:r w:rsidRPr="00087808">
        <w:rPr>
          <w:rFonts w:ascii="Arial" w:eastAsia="Times New Roman" w:hAnsi="Arial"/>
          <w:color w:val="000000"/>
        </w:rPr>
        <w:t>B'nei</w:t>
      </w:r>
      <w:proofErr w:type="spellEnd"/>
      <w:r w:rsidRPr="00087808">
        <w:rPr>
          <w:rFonts w:ascii="Arial" w:eastAsia="Times New Roman" w:hAnsi="Arial"/>
          <w:color w:val="000000"/>
        </w:rPr>
        <w:t xml:space="preserve"> Av </w:t>
      </w:r>
      <w:proofErr w:type="spellStart"/>
      <w:r w:rsidRPr="00087808">
        <w:rPr>
          <w:rFonts w:ascii="Arial" w:eastAsia="Times New Roman" w:hAnsi="Arial"/>
          <w:color w:val="000000"/>
        </w:rPr>
        <w:t>Beit</w:t>
      </w:r>
      <w:proofErr w:type="spellEnd"/>
      <w:r w:rsidRPr="00087808">
        <w:rPr>
          <w:rFonts w:ascii="Arial" w:eastAsia="Times New Roman" w:hAnsi="Arial"/>
          <w:color w:val="000000"/>
        </w:rPr>
        <w:t xml:space="preserve"> Din.</w:t>
      </w:r>
    </w:p>
    <w:p w:rsidR="00A91E4F" w:rsidRPr="00087808" w:rsidRDefault="00A91E4F" w:rsidP="00A91E4F">
      <w:pPr>
        <w:spacing w:after="150" w:line="300" w:lineRule="atLeast"/>
        <w:jc w:val="both"/>
        <w:rPr>
          <w:rFonts w:ascii="Arial" w:eastAsia="Times New Roman" w:hAnsi="Arial"/>
          <w:b/>
          <w:bCs/>
          <w:color w:val="000000"/>
        </w:rPr>
      </w:pPr>
      <w:r w:rsidRPr="00087808">
        <w:rPr>
          <w:rFonts w:ascii="Arial" w:eastAsia="Times New Roman" w:hAnsi="Arial"/>
          <w:b/>
          <w:bCs/>
          <w:color w:val="000000"/>
        </w:rPr>
        <w:t xml:space="preserve">             </w:t>
      </w:r>
    </w:p>
    <w:p w:rsidR="00A91E4F" w:rsidRPr="00A91E4F" w:rsidRDefault="00A91E4F" w:rsidP="00A91E4F">
      <w:pPr>
        <w:spacing w:after="150" w:line="300" w:lineRule="atLeast"/>
        <w:jc w:val="both"/>
        <w:rPr>
          <w:rFonts w:ascii="Arial" w:eastAsia="Times New Roman" w:hAnsi="Arial"/>
          <w:b/>
          <w:bCs/>
          <w:color w:val="000000"/>
        </w:rPr>
      </w:pPr>
      <w:r w:rsidRPr="00087808">
        <w:rPr>
          <w:rFonts w:ascii="Arial" w:eastAsia="Times New Roman" w:hAnsi="Arial"/>
          <w:b/>
          <w:bCs/>
          <w:color w:val="000000"/>
        </w:rPr>
        <w:t xml:space="preserve">  </w:t>
      </w:r>
      <w:r>
        <w:rPr>
          <w:rFonts w:ascii="Arial" w:eastAsia="Times New Roman" w:hAnsi="Arial"/>
          <w:b/>
          <w:bCs/>
          <w:color w:val="000000"/>
        </w:rPr>
        <w:t xml:space="preserve">                </w:t>
      </w:r>
      <w:proofErr w:type="spellStart"/>
      <w:r>
        <w:rPr>
          <w:rFonts w:ascii="Arial" w:eastAsia="Times New Roman" w:hAnsi="Arial"/>
          <w:b/>
          <w:bCs/>
          <w:color w:val="000000"/>
        </w:rPr>
        <w:t>Yartzeit</w:t>
      </w:r>
      <w:proofErr w:type="spellEnd"/>
      <w:r>
        <w:rPr>
          <w:rFonts w:ascii="Arial" w:eastAsia="Times New Roman" w:hAnsi="Arial"/>
          <w:b/>
          <w:bCs/>
          <w:color w:val="000000"/>
        </w:rPr>
        <w:t xml:space="preserve"> of 9/11</w:t>
      </w:r>
    </w:p>
    <w:p w:rsidR="00E42C88" w:rsidRDefault="00E42C88" w:rsidP="00A91E4F">
      <w:pPr>
        <w:autoSpaceDE w:val="0"/>
        <w:autoSpaceDN w:val="0"/>
        <w:adjustRightInd w:val="0"/>
        <w:spacing w:after="0" w:line="240" w:lineRule="auto"/>
        <w:jc w:val="both"/>
        <w:rPr>
          <w:rFonts w:ascii="Arial" w:hAnsi="Arial"/>
          <w:b/>
          <w:bCs/>
          <w:color w:val="000000"/>
        </w:rPr>
      </w:pPr>
    </w:p>
    <w:p w:rsidR="00E42C88" w:rsidRDefault="00E42C88" w:rsidP="00A91E4F">
      <w:pPr>
        <w:autoSpaceDE w:val="0"/>
        <w:autoSpaceDN w:val="0"/>
        <w:adjustRightInd w:val="0"/>
        <w:spacing w:after="0" w:line="240" w:lineRule="auto"/>
        <w:jc w:val="both"/>
        <w:rPr>
          <w:rFonts w:ascii="Arial" w:hAnsi="Arial"/>
          <w:b/>
          <w:bCs/>
          <w:color w:val="000000"/>
        </w:rPr>
      </w:pPr>
    </w:p>
    <w:p w:rsidR="00E42C88" w:rsidRDefault="00E42C88" w:rsidP="00A91E4F">
      <w:pPr>
        <w:autoSpaceDE w:val="0"/>
        <w:autoSpaceDN w:val="0"/>
        <w:adjustRightInd w:val="0"/>
        <w:spacing w:after="0" w:line="240" w:lineRule="auto"/>
        <w:jc w:val="both"/>
        <w:rPr>
          <w:rFonts w:ascii="Arial" w:hAnsi="Arial"/>
          <w:b/>
          <w:bCs/>
          <w:color w:val="000000"/>
        </w:rPr>
      </w:pPr>
    </w:p>
    <w:p w:rsidR="00E42C88" w:rsidRDefault="00E42C88" w:rsidP="00A91E4F">
      <w:pPr>
        <w:autoSpaceDE w:val="0"/>
        <w:autoSpaceDN w:val="0"/>
        <w:adjustRightInd w:val="0"/>
        <w:spacing w:after="0" w:line="240" w:lineRule="auto"/>
        <w:jc w:val="both"/>
        <w:rPr>
          <w:rFonts w:ascii="Arial" w:hAnsi="Arial"/>
          <w:b/>
          <w:bCs/>
          <w:color w:val="000000"/>
        </w:rPr>
      </w:pPr>
    </w:p>
    <w:p w:rsidR="00A91E4F" w:rsidRPr="00197D53" w:rsidRDefault="00A91E4F" w:rsidP="00A91E4F">
      <w:pPr>
        <w:autoSpaceDE w:val="0"/>
        <w:autoSpaceDN w:val="0"/>
        <w:adjustRightInd w:val="0"/>
        <w:spacing w:after="0" w:line="240" w:lineRule="auto"/>
        <w:jc w:val="both"/>
        <w:rPr>
          <w:rFonts w:ascii="Arial" w:hAnsi="Arial"/>
          <w:b/>
          <w:bCs/>
          <w:color w:val="000000"/>
        </w:rPr>
      </w:pPr>
      <w:r w:rsidRPr="00197D53">
        <w:rPr>
          <w:rFonts w:ascii="Arial" w:hAnsi="Arial"/>
          <w:b/>
          <w:bCs/>
          <w:color w:val="000000"/>
        </w:rPr>
        <w:t xml:space="preserve">24 </w:t>
      </w:r>
      <w:proofErr w:type="spellStart"/>
      <w:r w:rsidRPr="00197D53">
        <w:rPr>
          <w:rFonts w:ascii="Arial" w:hAnsi="Arial"/>
          <w:b/>
          <w:bCs/>
          <w:color w:val="000000"/>
        </w:rPr>
        <w:t>Ellul</w:t>
      </w:r>
      <w:proofErr w:type="spellEnd"/>
      <w:r w:rsidRPr="00197D53">
        <w:rPr>
          <w:rFonts w:ascii="Arial" w:hAnsi="Arial"/>
          <w:b/>
          <w:bCs/>
          <w:color w:val="000000"/>
        </w:rPr>
        <w:t xml:space="preserve"> – </w:t>
      </w:r>
      <w:r>
        <w:rPr>
          <w:rFonts w:ascii="Arial" w:hAnsi="Arial"/>
          <w:b/>
          <w:bCs/>
          <w:color w:val="000000"/>
        </w:rPr>
        <w:t>Tuesday,</w:t>
      </w:r>
      <w:r w:rsidRPr="00197D53">
        <w:rPr>
          <w:rFonts w:ascii="Arial" w:hAnsi="Arial"/>
          <w:b/>
          <w:bCs/>
          <w:color w:val="000000"/>
        </w:rPr>
        <w:t xml:space="preserve"> </w:t>
      </w:r>
      <w:proofErr w:type="spellStart"/>
      <w:r w:rsidRPr="00197D53">
        <w:rPr>
          <w:rFonts w:ascii="Arial" w:hAnsi="Arial"/>
          <w:b/>
          <w:bCs/>
          <w:color w:val="000000"/>
        </w:rPr>
        <w:t>Nitzavim</w:t>
      </w:r>
      <w:proofErr w:type="spellEnd"/>
    </w:p>
    <w:p w:rsidR="00A91E4F" w:rsidRPr="00197D53" w:rsidRDefault="00A91E4F" w:rsidP="00A91E4F">
      <w:pPr>
        <w:autoSpaceDE w:val="0"/>
        <w:autoSpaceDN w:val="0"/>
        <w:adjustRightInd w:val="0"/>
        <w:spacing w:after="0" w:line="240" w:lineRule="auto"/>
        <w:jc w:val="both"/>
        <w:rPr>
          <w:rFonts w:ascii="Arial" w:hAnsi="Arial"/>
        </w:rPr>
      </w:pPr>
      <w:r w:rsidRPr="00197D53">
        <w:rPr>
          <w:rFonts w:ascii="Arial" w:hAnsi="Arial"/>
          <w:color w:val="000000"/>
        </w:rPr>
        <w:t xml:space="preserve">Preparations for construction of The Second </w:t>
      </w:r>
      <w:proofErr w:type="spellStart"/>
      <w:r w:rsidRPr="00197D53">
        <w:rPr>
          <w:rFonts w:ascii="Arial" w:hAnsi="Arial"/>
          <w:color w:val="000000"/>
        </w:rPr>
        <w:t>Bais</w:t>
      </w:r>
      <w:proofErr w:type="spellEnd"/>
      <w:r w:rsidRPr="00197D53">
        <w:rPr>
          <w:rFonts w:ascii="Arial" w:hAnsi="Arial"/>
          <w:color w:val="000000"/>
        </w:rPr>
        <w:t xml:space="preserve"> </w:t>
      </w:r>
      <w:proofErr w:type="spellStart"/>
      <w:r w:rsidRPr="00197D53">
        <w:rPr>
          <w:rFonts w:ascii="Arial" w:hAnsi="Arial"/>
          <w:color w:val="000000"/>
        </w:rPr>
        <w:t>HaMikdash</w:t>
      </w:r>
      <w:proofErr w:type="spellEnd"/>
      <w:r w:rsidRPr="00197D53">
        <w:rPr>
          <w:rFonts w:ascii="Arial" w:hAnsi="Arial"/>
          <w:color w:val="000000"/>
        </w:rPr>
        <w:t xml:space="preserve"> get underway.</w:t>
      </w:r>
    </w:p>
    <w:p w:rsidR="00A91E4F" w:rsidRPr="00197D53" w:rsidRDefault="00A91E4F" w:rsidP="00A91E4F">
      <w:pPr>
        <w:autoSpaceDE w:val="0"/>
        <w:autoSpaceDN w:val="0"/>
        <w:adjustRightInd w:val="0"/>
        <w:spacing w:after="0" w:line="240" w:lineRule="auto"/>
        <w:jc w:val="both"/>
        <w:rPr>
          <w:rFonts w:ascii="Arial" w:hAnsi="Arial"/>
        </w:rPr>
      </w:pPr>
    </w:p>
    <w:p w:rsidR="00A91E4F" w:rsidRPr="00197D53" w:rsidRDefault="00E42C88" w:rsidP="00A91E4F">
      <w:pPr>
        <w:autoSpaceDE w:val="0"/>
        <w:autoSpaceDN w:val="0"/>
        <w:adjustRightInd w:val="0"/>
        <w:spacing w:before="100" w:after="100" w:line="240" w:lineRule="auto"/>
        <w:rPr>
          <w:rFonts w:ascii="Arial" w:hAnsi="Arial"/>
        </w:rPr>
      </w:pPr>
      <w:r>
        <w:rPr>
          <w:noProof/>
        </w:rPr>
        <w:drawing>
          <wp:anchor distT="0" distB="0" distL="114300" distR="114300" simplePos="0" relativeHeight="251662336" behindDoc="0" locked="0" layoutInCell="1" allowOverlap="1">
            <wp:simplePos x="0" y="0"/>
            <wp:positionH relativeFrom="margin">
              <wp:posOffset>55659</wp:posOffset>
            </wp:positionH>
            <wp:positionV relativeFrom="paragraph">
              <wp:posOffset>236523</wp:posOffset>
            </wp:positionV>
            <wp:extent cx="1375410" cy="1595120"/>
            <wp:effectExtent l="0" t="0" r="0" b="5080"/>
            <wp:wrapThrough wrapText="bothSides">
              <wp:wrapPolygon edited="0">
                <wp:start x="0" y="0"/>
                <wp:lineTo x="0" y="21411"/>
                <wp:lineTo x="21241" y="21411"/>
                <wp:lineTo x="21241" y="0"/>
                <wp:lineTo x="0" y="0"/>
              </wp:wrapPolygon>
            </wp:wrapThrough>
            <wp:docPr id="4" name="Picture 4" descr="Image result for chofetz ch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ofetz chai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1595120"/>
                    </a:xfrm>
                    <a:prstGeom prst="rect">
                      <a:avLst/>
                    </a:prstGeom>
                    <a:noFill/>
                    <a:ln>
                      <a:noFill/>
                    </a:ln>
                  </pic:spPr>
                </pic:pic>
              </a:graphicData>
            </a:graphic>
          </wp:anchor>
        </w:drawing>
      </w:r>
      <w:r w:rsidRPr="00197D53">
        <w:rPr>
          <w:rFonts w:ascii="Arial" w:hAnsi="Arial"/>
          <w:b/>
          <w:color w:val="000000"/>
        </w:rPr>
        <w:t xml:space="preserve"> </w:t>
      </w:r>
      <w:proofErr w:type="spellStart"/>
      <w:r w:rsidR="00A91E4F" w:rsidRPr="00197D53">
        <w:rPr>
          <w:rFonts w:ascii="Arial" w:hAnsi="Arial"/>
          <w:b/>
          <w:color w:val="000000"/>
        </w:rPr>
        <w:t>Rav</w:t>
      </w:r>
      <w:proofErr w:type="spellEnd"/>
      <w:r w:rsidR="00A91E4F" w:rsidRPr="00197D53">
        <w:rPr>
          <w:rFonts w:ascii="Arial" w:hAnsi="Arial"/>
          <w:b/>
          <w:color w:val="000000"/>
        </w:rPr>
        <w:t xml:space="preserve"> </w:t>
      </w:r>
      <w:proofErr w:type="spellStart"/>
      <w:r w:rsidR="00A91E4F" w:rsidRPr="00197D53">
        <w:rPr>
          <w:rFonts w:ascii="Arial" w:hAnsi="Arial"/>
          <w:b/>
          <w:color w:val="000000"/>
        </w:rPr>
        <w:t>Yisrael</w:t>
      </w:r>
      <w:proofErr w:type="spellEnd"/>
      <w:r w:rsidR="00A91E4F" w:rsidRPr="00197D53">
        <w:rPr>
          <w:rFonts w:ascii="Arial" w:hAnsi="Arial"/>
          <w:b/>
          <w:color w:val="000000"/>
        </w:rPr>
        <w:t xml:space="preserve"> Meir </w:t>
      </w:r>
      <w:proofErr w:type="spellStart"/>
      <w:r w:rsidR="00A91E4F" w:rsidRPr="00197D53">
        <w:rPr>
          <w:rFonts w:ascii="Arial" w:hAnsi="Arial"/>
          <w:b/>
          <w:color w:val="000000"/>
        </w:rPr>
        <w:t>Kagan</w:t>
      </w:r>
      <w:proofErr w:type="spellEnd"/>
      <w:r w:rsidR="00A91E4F" w:rsidRPr="00197D53">
        <w:rPr>
          <w:rFonts w:ascii="Arial" w:hAnsi="Arial"/>
          <w:b/>
          <w:color w:val="000000"/>
        </w:rPr>
        <w:t xml:space="preserve"> of </w:t>
      </w:r>
      <w:proofErr w:type="spellStart"/>
      <w:r w:rsidR="00A91E4F" w:rsidRPr="00197D53">
        <w:rPr>
          <w:rFonts w:ascii="Arial" w:hAnsi="Arial"/>
          <w:b/>
          <w:color w:val="000000"/>
        </w:rPr>
        <w:t>Radin</w:t>
      </w:r>
      <w:proofErr w:type="spellEnd"/>
      <w:r w:rsidR="00A91E4F" w:rsidRPr="00197D53">
        <w:rPr>
          <w:rFonts w:ascii="Arial" w:hAnsi="Arial"/>
          <w:b/>
          <w:color w:val="000000"/>
        </w:rPr>
        <w:t xml:space="preserve"> - The </w:t>
      </w:r>
      <w:proofErr w:type="spellStart"/>
      <w:r w:rsidR="00A91E4F" w:rsidRPr="00197D53">
        <w:rPr>
          <w:rFonts w:ascii="Arial" w:hAnsi="Arial"/>
          <w:b/>
          <w:color w:val="000000"/>
        </w:rPr>
        <w:t>Chofetz</w:t>
      </w:r>
      <w:proofErr w:type="spellEnd"/>
      <w:r w:rsidR="00A91E4F" w:rsidRPr="00197D53">
        <w:rPr>
          <w:rFonts w:ascii="Arial" w:hAnsi="Arial"/>
          <w:b/>
          <w:color w:val="000000"/>
        </w:rPr>
        <w:t xml:space="preserve"> Chaim, zt”l </w:t>
      </w:r>
      <w:r w:rsidR="00A91E4F" w:rsidRPr="00197D53">
        <w:rPr>
          <w:rFonts w:ascii="Arial" w:hAnsi="Arial"/>
          <w:color w:val="000000"/>
        </w:rPr>
        <w:t>(1933)</w:t>
      </w: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E42C88" w:rsidRDefault="00E42C88" w:rsidP="00A91E4F">
      <w:pPr>
        <w:autoSpaceDE w:val="0"/>
        <w:autoSpaceDN w:val="0"/>
        <w:adjustRightInd w:val="0"/>
        <w:spacing w:before="100" w:after="100" w:line="240" w:lineRule="auto"/>
        <w:jc w:val="both"/>
        <w:rPr>
          <w:rFonts w:ascii="Arial" w:hAnsi="Arial"/>
          <w:b/>
          <w:color w:val="000000"/>
        </w:rPr>
      </w:pPr>
    </w:p>
    <w:p w:rsidR="00A91E4F" w:rsidRPr="00197D53" w:rsidRDefault="00E42C88" w:rsidP="00A91E4F">
      <w:pPr>
        <w:autoSpaceDE w:val="0"/>
        <w:autoSpaceDN w:val="0"/>
        <w:adjustRightInd w:val="0"/>
        <w:spacing w:before="100" w:after="100" w:line="240" w:lineRule="auto"/>
        <w:jc w:val="both"/>
        <w:rPr>
          <w:rFonts w:ascii="Arial" w:hAnsi="Arial"/>
          <w:color w:val="000000"/>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184785</wp:posOffset>
            </wp:positionV>
            <wp:extent cx="1248189" cy="1770557"/>
            <wp:effectExtent l="0" t="0" r="9525" b="1270"/>
            <wp:wrapThrough wrapText="bothSides">
              <wp:wrapPolygon edited="0">
                <wp:start x="0" y="0"/>
                <wp:lineTo x="0" y="21383"/>
                <wp:lineTo x="21435" y="21383"/>
                <wp:lineTo x="21435" y="0"/>
                <wp:lineTo x="0" y="0"/>
              </wp:wrapPolygon>
            </wp:wrapThrough>
            <wp:docPr id="5" name="Picture 5" descr="Image result for rav yechezkel abram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v yechezkel abramsk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189" cy="1770557"/>
                    </a:xfrm>
                    <a:prstGeom prst="rect">
                      <a:avLst/>
                    </a:prstGeom>
                    <a:noFill/>
                    <a:ln>
                      <a:noFill/>
                    </a:ln>
                  </pic:spPr>
                </pic:pic>
              </a:graphicData>
            </a:graphic>
          </wp:anchor>
        </w:drawing>
      </w:r>
      <w:r w:rsidRPr="00197D53">
        <w:rPr>
          <w:rFonts w:ascii="Arial" w:hAnsi="Arial"/>
          <w:b/>
          <w:color w:val="000000"/>
        </w:rPr>
        <w:t xml:space="preserve"> </w:t>
      </w:r>
      <w:proofErr w:type="spellStart"/>
      <w:r w:rsidR="00A91E4F" w:rsidRPr="00197D53">
        <w:rPr>
          <w:rFonts w:ascii="Arial" w:hAnsi="Arial"/>
          <w:b/>
          <w:color w:val="000000"/>
        </w:rPr>
        <w:t>Rav</w:t>
      </w:r>
      <w:proofErr w:type="spellEnd"/>
      <w:r w:rsidR="00A91E4F" w:rsidRPr="00197D53">
        <w:rPr>
          <w:rFonts w:ascii="Arial" w:hAnsi="Arial"/>
          <w:b/>
          <w:color w:val="000000"/>
        </w:rPr>
        <w:t xml:space="preserve"> </w:t>
      </w:r>
      <w:proofErr w:type="spellStart"/>
      <w:r w:rsidR="00A91E4F" w:rsidRPr="00197D53">
        <w:rPr>
          <w:rFonts w:ascii="Arial" w:hAnsi="Arial"/>
          <w:b/>
          <w:color w:val="000000"/>
        </w:rPr>
        <w:t>Yechezkel</w:t>
      </w:r>
      <w:proofErr w:type="spellEnd"/>
      <w:r w:rsidR="00A91E4F" w:rsidRPr="00197D53">
        <w:rPr>
          <w:rFonts w:ascii="Arial" w:hAnsi="Arial"/>
          <w:b/>
          <w:color w:val="000000"/>
        </w:rPr>
        <w:t xml:space="preserve"> </w:t>
      </w:r>
      <w:proofErr w:type="spellStart"/>
      <w:r w:rsidR="00A91E4F" w:rsidRPr="00197D53">
        <w:rPr>
          <w:rFonts w:ascii="Arial" w:hAnsi="Arial"/>
          <w:b/>
          <w:color w:val="000000"/>
        </w:rPr>
        <w:t>Abramsky</w:t>
      </w:r>
      <w:proofErr w:type="spellEnd"/>
      <w:r w:rsidR="00A91E4F" w:rsidRPr="00197D53">
        <w:rPr>
          <w:rFonts w:ascii="Arial" w:hAnsi="Arial"/>
          <w:b/>
          <w:color w:val="000000"/>
        </w:rPr>
        <w:t xml:space="preserve"> (</w:t>
      </w:r>
      <w:r w:rsidR="00A91E4F" w:rsidRPr="00197D53">
        <w:rPr>
          <w:rFonts w:ascii="Arial" w:hAnsi="Arial"/>
          <w:color w:val="000000"/>
        </w:rPr>
        <w:t xml:space="preserve">1976), Dayan in </w:t>
      </w:r>
      <w:proofErr w:type="spellStart"/>
      <w:r w:rsidR="00A91E4F" w:rsidRPr="00197D53">
        <w:rPr>
          <w:rFonts w:ascii="Arial" w:hAnsi="Arial"/>
          <w:color w:val="000000"/>
        </w:rPr>
        <w:t>Slutsk</w:t>
      </w:r>
      <w:proofErr w:type="spellEnd"/>
      <w:r w:rsidR="00A91E4F" w:rsidRPr="00197D53">
        <w:rPr>
          <w:rFonts w:ascii="Arial" w:hAnsi="Arial"/>
          <w:color w:val="000000"/>
        </w:rPr>
        <w:t xml:space="preserve"> and London, and Chief Dayan of the British Empire. He learned at the </w:t>
      </w:r>
      <w:proofErr w:type="spellStart"/>
      <w:r w:rsidR="00A91E4F" w:rsidRPr="00197D53">
        <w:rPr>
          <w:rFonts w:ascii="Arial" w:hAnsi="Arial"/>
          <w:color w:val="000000"/>
        </w:rPr>
        <w:t>Beis</w:t>
      </w:r>
      <w:proofErr w:type="spellEnd"/>
      <w:r w:rsidR="00A91E4F" w:rsidRPr="00197D53">
        <w:rPr>
          <w:rFonts w:ascii="Arial" w:hAnsi="Arial"/>
          <w:color w:val="000000"/>
        </w:rPr>
        <w:t xml:space="preserve"> Yosef </w:t>
      </w:r>
      <w:proofErr w:type="spellStart"/>
      <w:r w:rsidR="00A91E4F" w:rsidRPr="00197D53">
        <w:rPr>
          <w:rFonts w:ascii="Arial" w:hAnsi="Arial"/>
          <w:color w:val="000000"/>
        </w:rPr>
        <w:t>yeshivah</w:t>
      </w:r>
      <w:proofErr w:type="spellEnd"/>
      <w:r w:rsidR="00A91E4F" w:rsidRPr="00197D53">
        <w:rPr>
          <w:rFonts w:ascii="Arial" w:hAnsi="Arial"/>
          <w:color w:val="000000"/>
        </w:rPr>
        <w:t xml:space="preserve"> of </w:t>
      </w:r>
      <w:proofErr w:type="spellStart"/>
      <w:r w:rsidR="00A91E4F" w:rsidRPr="00197D53">
        <w:rPr>
          <w:rFonts w:ascii="Arial" w:hAnsi="Arial"/>
          <w:color w:val="000000"/>
        </w:rPr>
        <w:t>Novardok</w:t>
      </w:r>
      <w:proofErr w:type="spellEnd"/>
      <w:r w:rsidR="00A91E4F" w:rsidRPr="00197D53">
        <w:rPr>
          <w:rFonts w:ascii="Arial" w:hAnsi="Arial"/>
          <w:color w:val="000000"/>
        </w:rPr>
        <w:t xml:space="preserve"> under the Alter,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Yoizel</w:t>
      </w:r>
      <w:proofErr w:type="spellEnd"/>
      <w:r w:rsidR="00A91E4F" w:rsidRPr="00197D53">
        <w:rPr>
          <w:rFonts w:ascii="Arial" w:hAnsi="Arial"/>
          <w:color w:val="000000"/>
        </w:rPr>
        <w:t xml:space="preserve"> Horowitz, as well as at </w:t>
      </w:r>
      <w:proofErr w:type="spellStart"/>
      <w:r w:rsidR="00A91E4F" w:rsidRPr="00197D53">
        <w:rPr>
          <w:rFonts w:ascii="Arial" w:hAnsi="Arial"/>
          <w:color w:val="000000"/>
        </w:rPr>
        <w:t>Telz</w:t>
      </w:r>
      <w:proofErr w:type="spellEnd"/>
      <w:r w:rsidR="00A91E4F" w:rsidRPr="00197D53">
        <w:rPr>
          <w:rFonts w:ascii="Arial" w:hAnsi="Arial"/>
          <w:color w:val="000000"/>
        </w:rPr>
        <w:t xml:space="preserve">, Mir and </w:t>
      </w:r>
      <w:proofErr w:type="spellStart"/>
      <w:r w:rsidR="00A91E4F" w:rsidRPr="00197D53">
        <w:rPr>
          <w:rFonts w:ascii="Arial" w:hAnsi="Arial"/>
          <w:color w:val="000000"/>
        </w:rPr>
        <w:t>Slabodka</w:t>
      </w:r>
      <w:proofErr w:type="spellEnd"/>
      <w:r w:rsidR="00A91E4F" w:rsidRPr="00197D53">
        <w:rPr>
          <w:rFonts w:ascii="Arial" w:hAnsi="Arial"/>
          <w:color w:val="000000"/>
        </w:rPr>
        <w:t xml:space="preserve">. He eventually became a close </w:t>
      </w:r>
      <w:proofErr w:type="spellStart"/>
      <w:r w:rsidR="00A91E4F" w:rsidRPr="00197D53">
        <w:rPr>
          <w:rFonts w:ascii="Arial" w:hAnsi="Arial"/>
          <w:color w:val="000000"/>
        </w:rPr>
        <w:t>talmid</w:t>
      </w:r>
      <w:proofErr w:type="spellEnd"/>
      <w:r w:rsidR="00A91E4F" w:rsidRPr="00197D53">
        <w:rPr>
          <w:rFonts w:ascii="Arial" w:hAnsi="Arial"/>
          <w:color w:val="000000"/>
        </w:rPr>
        <w:t xml:space="preserve"> of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Chaim</w:t>
      </w:r>
      <w:proofErr w:type="spellEnd"/>
      <w:r w:rsidR="00A91E4F" w:rsidRPr="00197D53">
        <w:rPr>
          <w:rFonts w:ascii="Arial" w:hAnsi="Arial"/>
          <w:color w:val="000000"/>
        </w:rPr>
        <w:t xml:space="preserve"> </w:t>
      </w:r>
      <w:proofErr w:type="spellStart"/>
      <w:r w:rsidR="00A91E4F" w:rsidRPr="00197D53">
        <w:rPr>
          <w:rFonts w:ascii="Arial" w:hAnsi="Arial"/>
          <w:color w:val="000000"/>
        </w:rPr>
        <w:t>Soloveitchik</w:t>
      </w:r>
      <w:proofErr w:type="spellEnd"/>
      <w:r w:rsidR="00A91E4F" w:rsidRPr="00197D53">
        <w:rPr>
          <w:rFonts w:ascii="Arial" w:hAnsi="Arial"/>
          <w:color w:val="000000"/>
        </w:rPr>
        <w:t xml:space="preserve"> of Brisk.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Yechezkel</w:t>
      </w:r>
      <w:proofErr w:type="spellEnd"/>
      <w:r w:rsidR="00A91E4F" w:rsidRPr="00197D53">
        <w:rPr>
          <w:rFonts w:ascii="Arial" w:hAnsi="Arial"/>
          <w:color w:val="000000"/>
        </w:rPr>
        <w:t xml:space="preserve"> spent the first half of his life serving as a </w:t>
      </w:r>
      <w:proofErr w:type="spellStart"/>
      <w:r w:rsidR="00A91E4F" w:rsidRPr="00197D53">
        <w:rPr>
          <w:rFonts w:ascii="Arial" w:hAnsi="Arial"/>
          <w:color w:val="000000"/>
        </w:rPr>
        <w:t>rav</w:t>
      </w:r>
      <w:proofErr w:type="spellEnd"/>
      <w:r w:rsidR="00A91E4F" w:rsidRPr="00197D53">
        <w:rPr>
          <w:rFonts w:ascii="Arial" w:hAnsi="Arial"/>
          <w:color w:val="000000"/>
        </w:rPr>
        <w:t xml:space="preserve"> or </w:t>
      </w:r>
      <w:proofErr w:type="spellStart"/>
      <w:proofErr w:type="gramStart"/>
      <w:r w:rsidR="00A91E4F" w:rsidRPr="00197D53">
        <w:rPr>
          <w:rFonts w:ascii="Arial" w:hAnsi="Arial"/>
          <w:color w:val="000000"/>
        </w:rPr>
        <w:t>dayan</w:t>
      </w:r>
      <w:proofErr w:type="spellEnd"/>
      <w:proofErr w:type="gramEnd"/>
      <w:r w:rsidR="00A91E4F" w:rsidRPr="00197D53">
        <w:rPr>
          <w:rFonts w:ascii="Arial" w:hAnsi="Arial"/>
          <w:color w:val="000000"/>
        </w:rPr>
        <w:t xml:space="preserve"> in various communities, and in 1924, he became </w:t>
      </w:r>
      <w:proofErr w:type="spellStart"/>
      <w:r w:rsidR="00A91E4F" w:rsidRPr="00197D53">
        <w:rPr>
          <w:rFonts w:ascii="Arial" w:hAnsi="Arial"/>
          <w:color w:val="000000"/>
        </w:rPr>
        <w:t>rav</w:t>
      </w:r>
      <w:proofErr w:type="spellEnd"/>
      <w:r w:rsidR="00A91E4F" w:rsidRPr="00197D53">
        <w:rPr>
          <w:rFonts w:ascii="Arial" w:hAnsi="Arial"/>
          <w:color w:val="000000"/>
        </w:rPr>
        <w:t xml:space="preserve"> of the </w:t>
      </w:r>
      <w:proofErr w:type="spellStart"/>
      <w:r w:rsidR="00A91E4F" w:rsidRPr="00197D53">
        <w:rPr>
          <w:rFonts w:ascii="Arial" w:hAnsi="Arial"/>
          <w:color w:val="000000"/>
        </w:rPr>
        <w:t>Slutsk</w:t>
      </w:r>
      <w:proofErr w:type="spellEnd"/>
      <w:r w:rsidR="00A91E4F" w:rsidRPr="00197D53">
        <w:rPr>
          <w:rFonts w:ascii="Arial" w:hAnsi="Arial"/>
          <w:color w:val="000000"/>
        </w:rPr>
        <w:t xml:space="preserve">, with a </w:t>
      </w:r>
      <w:proofErr w:type="spellStart"/>
      <w:r w:rsidR="00A91E4F" w:rsidRPr="00197D53">
        <w:rPr>
          <w:rFonts w:ascii="Arial" w:hAnsi="Arial"/>
          <w:color w:val="000000"/>
        </w:rPr>
        <w:t>kehillah</w:t>
      </w:r>
      <w:proofErr w:type="spellEnd"/>
      <w:r w:rsidR="00A91E4F" w:rsidRPr="00197D53">
        <w:rPr>
          <w:rFonts w:ascii="Arial" w:hAnsi="Arial"/>
          <w:color w:val="000000"/>
        </w:rPr>
        <w:t xml:space="preserve"> of over ten thousand Jews. After the Russian revolution,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Yechezkel</w:t>
      </w:r>
      <w:proofErr w:type="spellEnd"/>
      <w:r w:rsidR="00A91E4F" w:rsidRPr="00197D53">
        <w:rPr>
          <w:rFonts w:ascii="Arial" w:hAnsi="Arial"/>
          <w:color w:val="000000"/>
        </w:rPr>
        <w:t xml:space="preserve"> fought desperately against the Communist decrees to destroy religion, and he was sentenced to five years in Siberia, in 1929. In 1931, he was released, and the Chief Rabbi of the British Empire, Rabbi Joseph H. Hertz, persuaded him to serve as Av </w:t>
      </w:r>
      <w:proofErr w:type="spellStart"/>
      <w:r w:rsidR="00A91E4F" w:rsidRPr="00197D53">
        <w:rPr>
          <w:rFonts w:ascii="Arial" w:hAnsi="Arial"/>
          <w:color w:val="000000"/>
        </w:rPr>
        <w:t>Beis</w:t>
      </w:r>
      <w:proofErr w:type="spellEnd"/>
      <w:r w:rsidR="00A91E4F" w:rsidRPr="00197D53">
        <w:rPr>
          <w:rFonts w:ascii="Arial" w:hAnsi="Arial"/>
          <w:color w:val="000000"/>
        </w:rPr>
        <w:t xml:space="preserve"> Din in London. In 1951,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Yechezkel</w:t>
      </w:r>
      <w:proofErr w:type="spellEnd"/>
      <w:r w:rsidR="00A91E4F" w:rsidRPr="00197D53">
        <w:rPr>
          <w:rFonts w:ascii="Arial" w:hAnsi="Arial"/>
          <w:color w:val="000000"/>
        </w:rPr>
        <w:t xml:space="preserve"> moved from London to </w:t>
      </w:r>
      <w:proofErr w:type="spellStart"/>
      <w:r w:rsidR="00A91E4F" w:rsidRPr="00197D53">
        <w:rPr>
          <w:rFonts w:ascii="Arial" w:hAnsi="Arial"/>
          <w:color w:val="000000"/>
        </w:rPr>
        <w:t>Eretz</w:t>
      </w:r>
      <w:proofErr w:type="spellEnd"/>
      <w:r w:rsidR="00A91E4F" w:rsidRPr="00197D53">
        <w:rPr>
          <w:rFonts w:ascii="Arial" w:hAnsi="Arial"/>
          <w:color w:val="000000"/>
        </w:rPr>
        <w:t xml:space="preserve"> </w:t>
      </w:r>
      <w:proofErr w:type="spellStart"/>
      <w:r w:rsidR="00A91E4F" w:rsidRPr="00197D53">
        <w:rPr>
          <w:rFonts w:ascii="Arial" w:hAnsi="Arial"/>
          <w:color w:val="000000"/>
        </w:rPr>
        <w:t>Yisrael</w:t>
      </w:r>
      <w:proofErr w:type="spellEnd"/>
      <w:r w:rsidR="00A91E4F" w:rsidRPr="00197D53">
        <w:rPr>
          <w:rFonts w:ascii="Arial" w:hAnsi="Arial"/>
          <w:color w:val="000000"/>
        </w:rPr>
        <w:t xml:space="preserve">, where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Eizik</w:t>
      </w:r>
      <w:proofErr w:type="spellEnd"/>
      <w:r w:rsidR="00A91E4F" w:rsidRPr="00197D53">
        <w:rPr>
          <w:rFonts w:ascii="Arial" w:hAnsi="Arial"/>
          <w:color w:val="000000"/>
        </w:rPr>
        <w:t xml:space="preserve"> Sher invited him to give regular </w:t>
      </w:r>
      <w:proofErr w:type="spellStart"/>
      <w:r w:rsidR="00A91E4F" w:rsidRPr="00197D53">
        <w:rPr>
          <w:rFonts w:ascii="Arial" w:hAnsi="Arial"/>
          <w:color w:val="000000"/>
        </w:rPr>
        <w:t>shiurim</w:t>
      </w:r>
      <w:proofErr w:type="spellEnd"/>
      <w:r w:rsidR="00A91E4F" w:rsidRPr="00197D53">
        <w:rPr>
          <w:rFonts w:ascii="Arial" w:hAnsi="Arial"/>
          <w:color w:val="000000"/>
        </w:rPr>
        <w:t xml:space="preserve"> in </w:t>
      </w:r>
      <w:proofErr w:type="spellStart"/>
      <w:r w:rsidR="00A91E4F" w:rsidRPr="00197D53">
        <w:rPr>
          <w:rFonts w:ascii="Arial" w:hAnsi="Arial"/>
          <w:color w:val="000000"/>
        </w:rPr>
        <w:t>Slabodka</w:t>
      </w:r>
      <w:proofErr w:type="spellEnd"/>
      <w:r w:rsidR="00A91E4F" w:rsidRPr="00197D53">
        <w:rPr>
          <w:rFonts w:ascii="Arial" w:hAnsi="Arial"/>
          <w:color w:val="000000"/>
        </w:rPr>
        <w:t xml:space="preserve"> in </w:t>
      </w:r>
      <w:proofErr w:type="spellStart"/>
      <w:r w:rsidR="00A91E4F" w:rsidRPr="00197D53">
        <w:rPr>
          <w:rFonts w:ascii="Arial" w:hAnsi="Arial"/>
          <w:color w:val="000000"/>
        </w:rPr>
        <w:t>Bnei</w:t>
      </w:r>
      <w:proofErr w:type="spellEnd"/>
      <w:r w:rsidR="00A91E4F" w:rsidRPr="00197D53">
        <w:rPr>
          <w:rFonts w:ascii="Arial" w:hAnsi="Arial"/>
          <w:color w:val="000000"/>
        </w:rPr>
        <w:t xml:space="preserve"> </w:t>
      </w:r>
      <w:proofErr w:type="spellStart"/>
      <w:r w:rsidR="00A91E4F" w:rsidRPr="00197D53">
        <w:rPr>
          <w:rFonts w:ascii="Arial" w:hAnsi="Arial"/>
          <w:color w:val="000000"/>
        </w:rPr>
        <w:t>Brak</w:t>
      </w:r>
      <w:proofErr w:type="spellEnd"/>
      <w:r w:rsidR="00A91E4F" w:rsidRPr="00197D53">
        <w:rPr>
          <w:rFonts w:ascii="Arial" w:hAnsi="Arial"/>
          <w:color w:val="000000"/>
        </w:rPr>
        <w:t xml:space="preserve">. </w:t>
      </w:r>
      <w:proofErr w:type="spellStart"/>
      <w:r w:rsidR="00A91E4F" w:rsidRPr="00197D53">
        <w:rPr>
          <w:rFonts w:ascii="Arial" w:hAnsi="Arial"/>
          <w:color w:val="000000"/>
        </w:rPr>
        <w:t>Rav</w:t>
      </w:r>
      <w:proofErr w:type="spellEnd"/>
      <w:r w:rsidR="00A91E4F" w:rsidRPr="00197D53">
        <w:rPr>
          <w:rFonts w:ascii="Arial" w:hAnsi="Arial"/>
          <w:color w:val="000000"/>
        </w:rPr>
        <w:t xml:space="preserve"> </w:t>
      </w:r>
      <w:proofErr w:type="spellStart"/>
      <w:r w:rsidR="00A91E4F" w:rsidRPr="00197D53">
        <w:rPr>
          <w:rFonts w:ascii="Arial" w:hAnsi="Arial"/>
          <w:color w:val="000000"/>
        </w:rPr>
        <w:t>Yechezkel</w:t>
      </w:r>
      <w:proofErr w:type="spellEnd"/>
      <w:r w:rsidR="00A91E4F" w:rsidRPr="00197D53">
        <w:rPr>
          <w:rFonts w:ascii="Arial" w:hAnsi="Arial"/>
          <w:color w:val="000000"/>
        </w:rPr>
        <w:t xml:space="preserve"> wrote twenty-five </w:t>
      </w:r>
      <w:proofErr w:type="spellStart"/>
      <w:r w:rsidR="00A91E4F" w:rsidRPr="00197D53">
        <w:rPr>
          <w:rFonts w:ascii="Arial" w:hAnsi="Arial"/>
          <w:color w:val="000000"/>
        </w:rPr>
        <w:t>seforim</w:t>
      </w:r>
      <w:proofErr w:type="spellEnd"/>
      <w:r w:rsidR="00A91E4F" w:rsidRPr="00197D53">
        <w:rPr>
          <w:rFonts w:ascii="Arial" w:hAnsi="Arial"/>
          <w:color w:val="000000"/>
        </w:rPr>
        <w:t xml:space="preserve"> in his lifetime, the best known being his monumental </w:t>
      </w:r>
      <w:proofErr w:type="spellStart"/>
      <w:r w:rsidR="00A91E4F" w:rsidRPr="00197D53">
        <w:rPr>
          <w:rFonts w:ascii="Arial" w:hAnsi="Arial"/>
          <w:color w:val="000000"/>
        </w:rPr>
        <w:t>Chazon</w:t>
      </w:r>
      <w:proofErr w:type="spellEnd"/>
      <w:r w:rsidR="00A91E4F" w:rsidRPr="00197D53">
        <w:rPr>
          <w:rFonts w:ascii="Arial" w:hAnsi="Arial"/>
          <w:color w:val="000000"/>
        </w:rPr>
        <w:t xml:space="preserve"> </w:t>
      </w:r>
      <w:proofErr w:type="spellStart"/>
      <w:r w:rsidR="00A91E4F" w:rsidRPr="00197D53">
        <w:rPr>
          <w:rFonts w:ascii="Arial" w:hAnsi="Arial"/>
          <w:color w:val="000000"/>
        </w:rPr>
        <w:t>Yechezkel</w:t>
      </w:r>
      <w:proofErr w:type="spellEnd"/>
      <w:r w:rsidR="00A91E4F" w:rsidRPr="00197D53">
        <w:rPr>
          <w:rFonts w:ascii="Arial" w:hAnsi="Arial"/>
          <w:color w:val="000000"/>
        </w:rPr>
        <w:t xml:space="preserve">, a commentary on the entire </w:t>
      </w:r>
      <w:proofErr w:type="spellStart"/>
      <w:r w:rsidR="00A91E4F" w:rsidRPr="00197D53">
        <w:rPr>
          <w:rFonts w:ascii="Arial" w:hAnsi="Arial"/>
          <w:color w:val="000000"/>
        </w:rPr>
        <w:t>Tosefta</w:t>
      </w:r>
      <w:proofErr w:type="spellEnd"/>
      <w:r w:rsidR="00A91E4F" w:rsidRPr="00197D53">
        <w:rPr>
          <w:rFonts w:ascii="Arial" w:hAnsi="Arial"/>
          <w:color w:val="000000"/>
        </w:rPr>
        <w:t xml:space="preserve">. </w:t>
      </w:r>
    </w:p>
    <w:p w:rsidR="00A91E4F" w:rsidRPr="00197D53" w:rsidRDefault="00A91E4F" w:rsidP="00A91E4F">
      <w:pPr>
        <w:autoSpaceDE w:val="0"/>
        <w:autoSpaceDN w:val="0"/>
        <w:adjustRightInd w:val="0"/>
        <w:spacing w:before="100" w:after="100" w:line="240" w:lineRule="auto"/>
        <w:jc w:val="both"/>
        <w:rPr>
          <w:rFonts w:ascii="Arial" w:hAnsi="Arial"/>
          <w:b/>
          <w:bCs/>
          <w:color w:val="000000"/>
        </w:rPr>
      </w:pPr>
      <w:r w:rsidRPr="00197D53">
        <w:rPr>
          <w:rFonts w:ascii="Arial" w:hAnsi="Arial"/>
          <w:b/>
          <w:bCs/>
          <w:color w:val="000000"/>
        </w:rPr>
        <w:t xml:space="preserve">25 </w:t>
      </w:r>
      <w:proofErr w:type="spellStart"/>
      <w:r w:rsidRPr="00197D53">
        <w:rPr>
          <w:rFonts w:ascii="Arial" w:hAnsi="Arial"/>
          <w:b/>
          <w:bCs/>
          <w:color w:val="000000"/>
        </w:rPr>
        <w:t>Ellul</w:t>
      </w:r>
      <w:proofErr w:type="spellEnd"/>
      <w:r w:rsidRPr="00197D53">
        <w:rPr>
          <w:rFonts w:ascii="Arial" w:hAnsi="Arial"/>
          <w:b/>
          <w:bCs/>
          <w:color w:val="000000"/>
        </w:rPr>
        <w:t>-</w:t>
      </w:r>
      <w:r w:rsidRPr="002A7473">
        <w:rPr>
          <w:rFonts w:ascii="Arial" w:hAnsi="Arial"/>
          <w:b/>
          <w:bCs/>
          <w:color w:val="000000"/>
        </w:rPr>
        <w:t xml:space="preserve"> </w:t>
      </w:r>
      <w:r>
        <w:rPr>
          <w:rFonts w:ascii="Arial" w:hAnsi="Arial"/>
          <w:b/>
          <w:bCs/>
          <w:color w:val="000000"/>
        </w:rPr>
        <w:t xml:space="preserve">Wednesday, </w:t>
      </w:r>
      <w:proofErr w:type="spellStart"/>
      <w:r w:rsidRPr="00197D53">
        <w:rPr>
          <w:rFonts w:ascii="Arial" w:hAnsi="Arial"/>
          <w:b/>
          <w:bCs/>
          <w:color w:val="000000"/>
        </w:rPr>
        <w:t>Nitzavim</w:t>
      </w:r>
      <w:proofErr w:type="spellEnd"/>
    </w:p>
    <w:p w:rsidR="00A91E4F" w:rsidRPr="00197D53" w:rsidRDefault="00A91E4F" w:rsidP="00A91E4F">
      <w:pPr>
        <w:autoSpaceDE w:val="0"/>
        <w:autoSpaceDN w:val="0"/>
        <w:adjustRightInd w:val="0"/>
        <w:spacing w:after="0" w:line="240" w:lineRule="auto"/>
        <w:jc w:val="both"/>
        <w:rPr>
          <w:rFonts w:ascii="Arial" w:hAnsi="Arial"/>
          <w:color w:val="000000"/>
        </w:rPr>
      </w:pPr>
      <w:r w:rsidRPr="00197D53">
        <w:rPr>
          <w:rFonts w:ascii="Arial" w:hAnsi="Arial"/>
          <w:color w:val="000000"/>
        </w:rPr>
        <w:t xml:space="preserve">Day 1 of </w:t>
      </w:r>
      <w:proofErr w:type="spellStart"/>
      <w:r w:rsidRPr="00197D53">
        <w:rPr>
          <w:rFonts w:ascii="Arial" w:hAnsi="Arial"/>
          <w:color w:val="000000"/>
        </w:rPr>
        <w:t>Maasei</w:t>
      </w:r>
      <w:proofErr w:type="spellEnd"/>
      <w:r w:rsidRPr="00197D53">
        <w:rPr>
          <w:rFonts w:ascii="Arial" w:hAnsi="Arial"/>
          <w:color w:val="000000"/>
        </w:rPr>
        <w:t xml:space="preserve"> </w:t>
      </w:r>
      <w:proofErr w:type="spellStart"/>
      <w:r w:rsidRPr="00197D53">
        <w:rPr>
          <w:rFonts w:ascii="Arial" w:hAnsi="Arial"/>
          <w:color w:val="000000"/>
        </w:rPr>
        <w:t>Berashis</w:t>
      </w:r>
      <w:proofErr w:type="spellEnd"/>
      <w:r w:rsidRPr="00197D53">
        <w:rPr>
          <w:rFonts w:ascii="Arial" w:hAnsi="Arial"/>
          <w:color w:val="000000"/>
        </w:rPr>
        <w:t xml:space="preserve">- Fire, Water, Heaven, Earth, Light </w:t>
      </w:r>
    </w:p>
    <w:p w:rsidR="00A91E4F" w:rsidRPr="00197D53" w:rsidRDefault="00A91E4F" w:rsidP="00A91E4F">
      <w:pPr>
        <w:autoSpaceDE w:val="0"/>
        <w:autoSpaceDN w:val="0"/>
        <w:adjustRightInd w:val="0"/>
        <w:spacing w:after="0" w:line="240" w:lineRule="auto"/>
        <w:jc w:val="both"/>
        <w:rPr>
          <w:rFonts w:ascii="Arial" w:hAnsi="Arial"/>
          <w:color w:val="000000"/>
        </w:rPr>
      </w:pPr>
    </w:p>
    <w:p w:rsidR="00A91E4F" w:rsidRPr="00197D53" w:rsidRDefault="00A91E4F" w:rsidP="00A91E4F">
      <w:pPr>
        <w:autoSpaceDE w:val="0"/>
        <w:autoSpaceDN w:val="0"/>
        <w:adjustRightInd w:val="0"/>
        <w:spacing w:after="0" w:line="240" w:lineRule="auto"/>
        <w:jc w:val="both"/>
        <w:rPr>
          <w:rFonts w:ascii="Arial" w:hAnsi="Arial"/>
          <w:b/>
          <w:bCs/>
        </w:rPr>
      </w:pPr>
      <w:r w:rsidRPr="00197D53">
        <w:rPr>
          <w:rFonts w:ascii="Arial" w:hAnsi="Arial"/>
          <w:b/>
          <w:bCs/>
          <w:color w:val="000000"/>
        </w:rPr>
        <w:t>R’ Elazar ben R’ Shimon Bar Yochai (102 CE)</w:t>
      </w:r>
    </w:p>
    <w:p w:rsidR="00A91E4F" w:rsidRPr="00197D53" w:rsidRDefault="00A91E4F" w:rsidP="00A91E4F">
      <w:pPr>
        <w:autoSpaceDE w:val="0"/>
        <w:autoSpaceDN w:val="0"/>
        <w:adjustRightInd w:val="0"/>
        <w:spacing w:after="0" w:line="240" w:lineRule="auto"/>
        <w:jc w:val="both"/>
        <w:rPr>
          <w:rFonts w:ascii="Arial" w:hAnsi="Arial"/>
          <w:i/>
          <w:color w:val="000000"/>
        </w:rPr>
      </w:pPr>
    </w:p>
    <w:p w:rsidR="00A91E4F" w:rsidRPr="00197D53" w:rsidRDefault="00A91E4F" w:rsidP="00A91E4F">
      <w:pPr>
        <w:autoSpaceDE w:val="0"/>
        <w:autoSpaceDN w:val="0"/>
        <w:adjustRightInd w:val="0"/>
        <w:spacing w:after="0" w:line="240" w:lineRule="auto"/>
        <w:jc w:val="both"/>
        <w:rPr>
          <w:rFonts w:ascii="Arial" w:hAnsi="Arial"/>
          <w:i/>
          <w:color w:val="000000"/>
        </w:rPr>
      </w:pPr>
      <w:r w:rsidRPr="00197D53">
        <w:rPr>
          <w:rFonts w:ascii="Arial" w:hAnsi="Arial"/>
          <w:i/>
          <w:color w:val="000000"/>
        </w:rPr>
        <w:t xml:space="preserve">An amazing, fearsome event of great magnitude will happen on this day, </w:t>
      </w:r>
      <w:proofErr w:type="spellStart"/>
      <w:r w:rsidRPr="00197D53">
        <w:rPr>
          <w:rFonts w:ascii="Arial" w:hAnsi="Arial"/>
          <w:i/>
          <w:color w:val="000000"/>
        </w:rPr>
        <w:t>B’Acharis</w:t>
      </w:r>
      <w:proofErr w:type="spellEnd"/>
      <w:r w:rsidRPr="00197D53">
        <w:rPr>
          <w:rFonts w:ascii="Arial" w:hAnsi="Arial"/>
          <w:i/>
          <w:color w:val="000000"/>
        </w:rPr>
        <w:t xml:space="preserve"> </w:t>
      </w:r>
      <w:proofErr w:type="spellStart"/>
      <w:r w:rsidRPr="00197D53">
        <w:rPr>
          <w:rFonts w:ascii="Arial" w:hAnsi="Arial"/>
          <w:i/>
          <w:color w:val="000000"/>
        </w:rPr>
        <w:t>Hayamim</w:t>
      </w:r>
      <w:proofErr w:type="spellEnd"/>
      <w:r w:rsidRPr="00197D53">
        <w:rPr>
          <w:rFonts w:ascii="Arial" w:hAnsi="Arial"/>
          <w:i/>
          <w:color w:val="000000"/>
        </w:rPr>
        <w:t>.</w:t>
      </w:r>
    </w:p>
    <w:p w:rsidR="00A91E4F" w:rsidRPr="00197D53" w:rsidRDefault="00A91E4F" w:rsidP="00A91E4F">
      <w:pPr>
        <w:autoSpaceDE w:val="0"/>
        <w:autoSpaceDN w:val="0"/>
        <w:adjustRightInd w:val="0"/>
        <w:spacing w:after="0" w:line="240" w:lineRule="auto"/>
        <w:jc w:val="both"/>
        <w:rPr>
          <w:rFonts w:ascii="Arial" w:hAnsi="Arial"/>
        </w:rPr>
      </w:pPr>
      <w:r w:rsidRPr="00197D53">
        <w:rPr>
          <w:rFonts w:ascii="Arial" w:hAnsi="Arial"/>
          <w:i/>
          <w:color w:val="000000"/>
        </w:rPr>
        <w:t xml:space="preserve"> (</w:t>
      </w:r>
      <w:proofErr w:type="spellStart"/>
      <w:r w:rsidRPr="00197D53">
        <w:rPr>
          <w:rFonts w:ascii="Arial" w:hAnsi="Arial"/>
          <w:i/>
          <w:color w:val="000000"/>
        </w:rPr>
        <w:t>Zohar</w:t>
      </w:r>
      <w:proofErr w:type="spellEnd"/>
      <w:r w:rsidRPr="00197D53">
        <w:rPr>
          <w:rFonts w:ascii="Arial" w:hAnsi="Arial"/>
          <w:i/>
          <w:color w:val="000000"/>
        </w:rPr>
        <w:t xml:space="preserve"> </w:t>
      </w:r>
      <w:proofErr w:type="spellStart"/>
      <w:r w:rsidRPr="00197D53">
        <w:rPr>
          <w:rFonts w:ascii="Arial" w:hAnsi="Arial"/>
          <w:i/>
          <w:color w:val="000000"/>
        </w:rPr>
        <w:t>HaKadosh</w:t>
      </w:r>
      <w:proofErr w:type="spellEnd"/>
      <w:r>
        <w:rPr>
          <w:rFonts w:ascii="Arial" w:hAnsi="Arial"/>
          <w:i/>
          <w:color w:val="000000"/>
        </w:rPr>
        <w:t xml:space="preserve">, </w:t>
      </w:r>
      <w:proofErr w:type="spellStart"/>
      <w:r>
        <w:rPr>
          <w:rFonts w:ascii="Arial" w:hAnsi="Arial"/>
          <w:i/>
          <w:color w:val="000000"/>
        </w:rPr>
        <w:t>Parshas</w:t>
      </w:r>
      <w:proofErr w:type="spellEnd"/>
      <w:r>
        <w:rPr>
          <w:rFonts w:ascii="Arial" w:hAnsi="Arial"/>
          <w:i/>
          <w:color w:val="000000"/>
        </w:rPr>
        <w:t xml:space="preserve"> </w:t>
      </w:r>
      <w:proofErr w:type="spellStart"/>
      <w:r>
        <w:rPr>
          <w:rFonts w:ascii="Arial" w:hAnsi="Arial"/>
          <w:i/>
          <w:color w:val="000000"/>
        </w:rPr>
        <w:t>Balak</w:t>
      </w:r>
      <w:proofErr w:type="spellEnd"/>
      <w:r w:rsidRPr="00197D53">
        <w:rPr>
          <w:rFonts w:ascii="Arial" w:hAnsi="Arial"/>
          <w:i/>
          <w:color w:val="000000"/>
        </w:rPr>
        <w:t>)</w:t>
      </w:r>
    </w:p>
    <w:p w:rsidR="00A91E4F" w:rsidRPr="00197D53" w:rsidRDefault="00A91E4F" w:rsidP="00A91E4F">
      <w:pPr>
        <w:autoSpaceDE w:val="0"/>
        <w:autoSpaceDN w:val="0"/>
        <w:adjustRightInd w:val="0"/>
        <w:spacing w:after="0" w:line="240" w:lineRule="auto"/>
        <w:jc w:val="both"/>
        <w:rPr>
          <w:rFonts w:ascii="Arial" w:hAnsi="Arial"/>
          <w:color w:val="000000"/>
        </w:rPr>
      </w:pPr>
    </w:p>
    <w:p w:rsidR="00D52B70" w:rsidRDefault="00D52B70" w:rsidP="00D52B70">
      <w:pPr>
        <w:pBdr>
          <w:top w:val="single" w:sz="4" w:space="1" w:color="auto"/>
          <w:left w:val="single" w:sz="4" w:space="4" w:color="auto"/>
          <w:bottom w:val="single" w:sz="4" w:space="1" w:color="auto"/>
          <w:right w:val="single" w:sz="4" w:space="4" w:color="auto"/>
        </w:pBdr>
        <w:spacing w:after="0"/>
        <w:jc w:val="center"/>
      </w:pPr>
      <w:r>
        <w:t xml:space="preserve">Subscription to the weekly Timely Messages </w:t>
      </w:r>
      <w:proofErr w:type="spellStart"/>
      <w:r>
        <w:t>Dvar</w:t>
      </w:r>
      <w:proofErr w:type="spellEnd"/>
      <w:r>
        <w:t xml:space="preserve"> Torah/</w:t>
      </w:r>
      <w:proofErr w:type="spellStart"/>
      <w:r>
        <w:t>L’Ravcha</w:t>
      </w:r>
      <w:proofErr w:type="spellEnd"/>
      <w:r>
        <w:t xml:space="preserve"> </w:t>
      </w:r>
      <w:proofErr w:type="spellStart"/>
      <w:r>
        <w:t>D’Milsa</w:t>
      </w:r>
      <w:proofErr w:type="spellEnd"/>
      <w:r>
        <w:t xml:space="preserve"> Weekly Almanac at</w:t>
      </w:r>
    </w:p>
    <w:p w:rsidR="00D52B70" w:rsidRDefault="006A7AC3" w:rsidP="00D52B70">
      <w:pPr>
        <w:pBdr>
          <w:top w:val="single" w:sz="4" w:space="1" w:color="auto"/>
          <w:left w:val="single" w:sz="4" w:space="4" w:color="auto"/>
          <w:bottom w:val="single" w:sz="4" w:space="1" w:color="auto"/>
          <w:right w:val="single" w:sz="4" w:space="4" w:color="auto"/>
        </w:pBdr>
        <w:spacing w:after="0"/>
        <w:jc w:val="center"/>
      </w:pPr>
      <w:hyperlink r:id="rId12" w:history="1">
        <w:r w:rsidR="00D52B70">
          <w:rPr>
            <w:rStyle w:val="Hyperlink"/>
          </w:rPr>
          <w:t>timelymessagesweekly@gmail.com</w:t>
        </w:r>
      </w:hyperlink>
      <w:r w:rsidR="00D52B70">
        <w:t xml:space="preserve"> and now available for download at </w:t>
      </w:r>
      <w:hyperlink r:id="rId13" w:history="1">
        <w:r w:rsidR="00D52B70" w:rsidRPr="00866789">
          <w:rPr>
            <w:rStyle w:val="Hyperlink"/>
          </w:rPr>
          <w:t>www.parshasheets.com</w:t>
        </w:r>
      </w:hyperlink>
      <w:r w:rsidR="00D52B70">
        <w:t xml:space="preserve"> </w:t>
      </w:r>
    </w:p>
    <w:p w:rsidR="000355D3" w:rsidRDefault="000355D3"/>
    <w:sectPr w:rsidR="000355D3" w:rsidSect="006A7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91E4F"/>
    <w:rsid w:val="000355D3"/>
    <w:rsid w:val="004F1BF2"/>
    <w:rsid w:val="006A7AC3"/>
    <w:rsid w:val="00790D92"/>
    <w:rsid w:val="008814D3"/>
    <w:rsid w:val="00A63EDC"/>
    <w:rsid w:val="00A91E4F"/>
    <w:rsid w:val="00D52B70"/>
    <w:rsid w:val="00E42C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B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arshasheets.com" TargetMode="External"/><Relationship Id="rId3" Type="http://schemas.openxmlformats.org/officeDocument/2006/relationships/webSettings" Target="webSettings.xml"/><Relationship Id="rId7" Type="http://schemas.openxmlformats.org/officeDocument/2006/relationships/hyperlink" Target="http://images.google.com/imgres?imgurl=http://i181.photobucket.com/albums/x48/poshbakerloo/superapolis-1.jpg&amp;imgrefurl=http://www.skyscrapercity.com/showthread.php?t=479869&amp;usg=__5j8Mq62lIAELpTbWQBUwOQxHTgU=&amp;h=290&amp;w=234&amp;sz=16&amp;hl=en&amp;start=15&amp;um=1&amp;tbnid=XLkClZILtFd5cM:&amp;tbnh=115&amp;tbnw=93&amp;prev=/images?q=twin+towers+pictures&amp;imgtbs=t&amp;imgtype=clipart&amp;hl=en&amp;rls=com.microsoft:en-us:IE-SearchBox&amp;rlz=1I7DKUS&amp;sa=N&amp;um=1" TargetMode="External"/><Relationship Id="rId12" Type="http://schemas.openxmlformats.org/officeDocument/2006/relationships/hyperlink" Target="mailto:timelymessagesweek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http://t2.gstatic.com/images?q=tbn:XLkClZILtFd5cM:http://i181.photobucket.com/albums/x48/poshbakerloo/superapolis-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2016-09-23T04:22:00Z</dcterms:created>
  <dcterms:modified xsi:type="dcterms:W3CDTF">2016-09-23T04:22:00Z</dcterms:modified>
</cp:coreProperties>
</file>